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1784" w14:textId="77777777" w:rsidR="00BE73C6" w:rsidRPr="00BE73C6" w:rsidRDefault="007D2842" w:rsidP="00BE73C6">
      <w:pPr>
        <w:spacing w:after="0"/>
        <w:jc w:val="center"/>
        <w:rPr>
          <w:b/>
          <w:szCs w:val="21"/>
        </w:rPr>
      </w:pPr>
      <w:r w:rsidRPr="00BE73C6">
        <w:rPr>
          <w:rFonts w:cs="Times New Roman"/>
          <w:b/>
          <w:bCs/>
          <w:color w:val="auto"/>
          <w:spacing w:val="-4"/>
          <w:w w:val="98"/>
          <w:szCs w:val="26"/>
        </w:rPr>
        <w:t xml:space="preserve"> </w:t>
      </w:r>
      <w:r w:rsidR="00BE73C6" w:rsidRPr="00BE73C6">
        <w:rPr>
          <w:b/>
          <w:szCs w:val="21"/>
        </w:rPr>
        <w:t xml:space="preserve">XÂY DỰNG VÀ PHÁT TRIỂN NỀN GIÁO DỤC THÔNG MINH TẠI  </w:t>
      </w:r>
    </w:p>
    <w:p w14:paraId="1A61105A" w14:textId="77777777" w:rsidR="00BE73C6" w:rsidRPr="00BE73C6" w:rsidRDefault="00BE73C6" w:rsidP="00BE73C6">
      <w:pPr>
        <w:spacing w:after="0"/>
        <w:jc w:val="center"/>
        <w:rPr>
          <w:b/>
          <w:szCs w:val="21"/>
        </w:rPr>
      </w:pPr>
      <w:r w:rsidRPr="00BE73C6">
        <w:rPr>
          <w:b/>
          <w:szCs w:val="21"/>
        </w:rPr>
        <w:t>VIỆT NAM ĐÁP ỨNG VỚI CUỘC CÁCH MẠNG CÔNG NGHỆ 4.0</w:t>
      </w:r>
    </w:p>
    <w:p w14:paraId="24FC3AE4" w14:textId="18BD07AB" w:rsidR="006B050F" w:rsidRPr="00BE73C6" w:rsidRDefault="006B050F" w:rsidP="00BE73C6">
      <w:pPr>
        <w:spacing w:after="0" w:line="240" w:lineRule="auto"/>
        <w:ind w:firstLine="284"/>
        <w:jc w:val="both"/>
        <w:rPr>
          <w:rFonts w:cs="Times New Roman"/>
          <w:b/>
          <w:bCs/>
          <w:color w:val="auto"/>
          <w:spacing w:val="-4"/>
          <w:w w:val="98"/>
          <w:szCs w:val="26"/>
        </w:rPr>
      </w:pPr>
    </w:p>
    <w:p w14:paraId="79837FB7" w14:textId="00B30A5F" w:rsidR="00E5732C" w:rsidRPr="00BE73C6" w:rsidRDefault="00BE73C6" w:rsidP="00BE73C6">
      <w:pPr>
        <w:tabs>
          <w:tab w:val="center" w:pos="5695"/>
        </w:tabs>
        <w:spacing w:after="0" w:line="240" w:lineRule="auto"/>
        <w:ind w:firstLine="284"/>
        <w:jc w:val="both"/>
        <w:rPr>
          <w:color w:val="auto"/>
          <w:spacing w:val="-4"/>
          <w:w w:val="98"/>
          <w:szCs w:val="21"/>
        </w:rPr>
      </w:pPr>
      <w:r w:rsidRPr="00BE73C6">
        <w:rPr>
          <w:rFonts w:cs="Times New Roman"/>
          <w:b/>
          <w:i/>
          <w:color w:val="auto"/>
          <w:spacing w:val="-4"/>
          <w:w w:val="98"/>
          <w:szCs w:val="21"/>
          <w:shd w:val="clear" w:color="auto" w:fill="FFFFFF"/>
        </w:rPr>
        <w:t>TS Phạm Hữu Lộc</w:t>
      </w:r>
      <w:r w:rsidR="00293C71" w:rsidRPr="00BE73C6">
        <w:rPr>
          <w:rFonts w:eastAsia="Times New Roman" w:cs="Times New Roman"/>
          <w:b/>
          <w:color w:val="auto"/>
          <w:spacing w:val="-4"/>
          <w:w w:val="98"/>
          <w:szCs w:val="21"/>
        </w:rPr>
        <w:t xml:space="preserve">, </w:t>
      </w:r>
      <w:r w:rsidRPr="00BE73C6">
        <w:rPr>
          <w:rFonts w:cs="Times New Roman"/>
          <w:b/>
          <w:i/>
          <w:color w:val="auto"/>
          <w:spacing w:val="-4"/>
          <w:w w:val="98"/>
          <w:szCs w:val="21"/>
          <w:shd w:val="clear" w:color="auto" w:fill="FFFFFF"/>
        </w:rPr>
        <w:t>TS Đinh</w:t>
      </w:r>
      <w:r w:rsidR="00293C71" w:rsidRPr="00BE73C6">
        <w:rPr>
          <w:rFonts w:eastAsia="Times New Roman" w:cs="Times New Roman"/>
          <w:b/>
          <w:color w:val="auto"/>
          <w:spacing w:val="-4"/>
          <w:w w:val="98"/>
          <w:szCs w:val="21"/>
        </w:rPr>
        <w:t xml:space="preserve"> </w:t>
      </w:r>
      <w:r w:rsidR="00293C71" w:rsidRPr="00BE73C6">
        <w:rPr>
          <w:rFonts w:eastAsia="Times New Roman" w:cs="Times New Roman"/>
          <w:b/>
          <w:color w:val="auto"/>
          <w:spacing w:val="-4"/>
          <w:w w:val="98"/>
          <w:szCs w:val="21"/>
        </w:rPr>
        <w:tab/>
      </w:r>
      <w:r w:rsidR="0079026C" w:rsidRPr="00BE73C6">
        <w:rPr>
          <w:rFonts w:eastAsia="Times New Roman" w:cs="Times New Roman"/>
          <w:b/>
          <w:color w:val="auto"/>
          <w:spacing w:val="-4"/>
          <w:w w:val="98"/>
          <w:szCs w:val="21"/>
        </w:rPr>
        <w:t xml:space="preserve">               </w:t>
      </w:r>
      <w:r w:rsidR="00293C71" w:rsidRPr="00BE73C6">
        <w:rPr>
          <w:rFonts w:eastAsia="Times New Roman" w:cs="Times New Roman"/>
          <w:color w:val="auto"/>
          <w:spacing w:val="-4"/>
          <w:w w:val="98"/>
          <w:szCs w:val="21"/>
        </w:rPr>
        <w:t xml:space="preserve">Trường Cao đẳng Lý Tự Trọng TP. HCM; </w:t>
      </w:r>
    </w:p>
    <w:p w14:paraId="44C77FDF" w14:textId="001DF9BD" w:rsidR="00E5732C" w:rsidRPr="00BE73C6" w:rsidRDefault="00BE73C6" w:rsidP="00BE73C6">
      <w:pPr>
        <w:tabs>
          <w:tab w:val="center" w:pos="3549"/>
        </w:tabs>
        <w:spacing w:after="0" w:line="240" w:lineRule="auto"/>
        <w:ind w:firstLine="284"/>
        <w:jc w:val="both"/>
        <w:rPr>
          <w:rFonts w:eastAsia="Times New Roman" w:cs="Times New Roman"/>
          <w:i/>
          <w:color w:val="auto"/>
          <w:spacing w:val="-4"/>
          <w:w w:val="98"/>
        </w:rPr>
      </w:pPr>
      <w:r w:rsidRPr="00BE73C6">
        <w:rPr>
          <w:rFonts w:cs="Times New Roman"/>
          <w:b/>
          <w:i/>
          <w:color w:val="auto"/>
          <w:spacing w:val="-4"/>
          <w:w w:val="98"/>
          <w:szCs w:val="21"/>
          <w:shd w:val="clear" w:color="auto" w:fill="FFFFFF"/>
        </w:rPr>
        <w:t>Văn Đệ</w:t>
      </w:r>
      <w:r w:rsidR="0082182F" w:rsidRPr="00BE73C6">
        <w:rPr>
          <w:rFonts w:eastAsia="Times New Roman" w:cs="Times New Roman"/>
          <w:b/>
          <w:color w:val="auto"/>
          <w:spacing w:val="-4"/>
          <w:w w:val="98"/>
          <w:szCs w:val="21"/>
        </w:rPr>
        <w:t xml:space="preserve">, </w:t>
      </w:r>
      <w:r w:rsidRPr="00BE73C6">
        <w:rPr>
          <w:rFonts w:cs="Times New Roman"/>
          <w:b/>
          <w:i/>
          <w:color w:val="auto"/>
          <w:spacing w:val="-4"/>
          <w:w w:val="98"/>
          <w:szCs w:val="21"/>
          <w:shd w:val="clear" w:color="auto" w:fill="FFFFFF"/>
        </w:rPr>
        <w:t>ThS Lương Xuân Thịnh</w:t>
      </w:r>
      <w:r w:rsidR="00293C71" w:rsidRPr="00BE73C6">
        <w:rPr>
          <w:rFonts w:eastAsia="Times New Roman" w:cs="Times New Roman"/>
          <w:b/>
          <w:color w:val="auto"/>
          <w:spacing w:val="-4"/>
          <w:w w:val="98"/>
        </w:rPr>
        <w:tab/>
      </w:r>
      <w:r w:rsidR="00E343D2" w:rsidRPr="00BE73C6">
        <w:rPr>
          <w:rFonts w:eastAsia="Times New Roman" w:cs="Times New Roman"/>
          <w:b/>
          <w:color w:val="auto"/>
          <w:spacing w:val="-4"/>
          <w:w w:val="98"/>
        </w:rPr>
        <w:tab/>
      </w:r>
      <w:r w:rsidR="00E343D2" w:rsidRPr="00BE73C6">
        <w:rPr>
          <w:rFonts w:eastAsia="Times New Roman" w:cs="Times New Roman"/>
          <w:b/>
          <w:color w:val="auto"/>
          <w:spacing w:val="-4"/>
          <w:w w:val="98"/>
        </w:rPr>
        <w:tab/>
      </w:r>
      <w:r w:rsidR="00293C71" w:rsidRPr="00BE73C6">
        <w:rPr>
          <w:rFonts w:eastAsia="Times New Roman" w:cs="Times New Roman"/>
          <w:i/>
          <w:color w:val="auto"/>
          <w:spacing w:val="-4"/>
          <w:w w:val="98"/>
        </w:rPr>
        <w:t xml:space="preserve">Email: </w:t>
      </w:r>
      <w:r w:rsidR="00D566ED">
        <w:rPr>
          <w:rFonts w:eastAsia="Times New Roman" w:cs="Times New Roman"/>
          <w:i/>
          <w:color w:val="auto"/>
          <w:spacing w:val="-4"/>
          <w:w w:val="98"/>
        </w:rPr>
        <w:t>phamhuuloc@lttc.edu.vn</w:t>
      </w:r>
    </w:p>
    <w:p w14:paraId="4074435B" w14:textId="42C1C646" w:rsidR="006B050F" w:rsidRPr="00BE73C6" w:rsidRDefault="006B050F" w:rsidP="00BE73C6">
      <w:pPr>
        <w:tabs>
          <w:tab w:val="center" w:pos="3549"/>
        </w:tabs>
        <w:spacing w:after="0" w:line="240" w:lineRule="auto"/>
        <w:ind w:firstLine="284"/>
        <w:jc w:val="both"/>
        <w:rPr>
          <w:color w:val="auto"/>
          <w:spacing w:val="-4"/>
          <w:w w:val="98"/>
        </w:rPr>
      </w:pPr>
    </w:p>
    <w:p w14:paraId="34817989" w14:textId="224F9076" w:rsidR="00E5732C" w:rsidRPr="00BE73C6" w:rsidRDefault="00E5732C" w:rsidP="00BE73C6">
      <w:pPr>
        <w:spacing w:after="0" w:line="240" w:lineRule="auto"/>
        <w:jc w:val="both"/>
        <w:rPr>
          <w:color w:val="auto"/>
          <w:spacing w:val="-4"/>
          <w:w w:val="98"/>
        </w:rPr>
      </w:pPr>
    </w:p>
    <w:tbl>
      <w:tblPr>
        <w:tblStyle w:val="TableGrid"/>
        <w:tblpPr w:vertAnchor="text" w:tblpX="3135" w:tblpY="-6"/>
        <w:tblOverlap w:val="never"/>
        <w:tblW w:w="6236" w:type="dxa"/>
        <w:tblInd w:w="0" w:type="dxa"/>
        <w:tblCellMar>
          <w:top w:w="53" w:type="dxa"/>
          <w:left w:w="103" w:type="dxa"/>
          <w:right w:w="115" w:type="dxa"/>
        </w:tblCellMar>
        <w:tblLook w:val="04A0" w:firstRow="1" w:lastRow="0" w:firstColumn="1" w:lastColumn="0" w:noHBand="0" w:noVBand="1"/>
      </w:tblPr>
      <w:tblGrid>
        <w:gridCol w:w="6236"/>
      </w:tblGrid>
      <w:tr w:rsidR="00BE73C6" w:rsidRPr="00BE73C6" w14:paraId="57E6F6C0" w14:textId="77777777" w:rsidTr="008E305E">
        <w:trPr>
          <w:trHeight w:val="2257"/>
        </w:trPr>
        <w:tc>
          <w:tcPr>
            <w:tcW w:w="6236" w:type="dxa"/>
            <w:tcBorders>
              <w:top w:val="nil"/>
              <w:left w:val="single" w:sz="17" w:space="0" w:color="404040"/>
              <w:bottom w:val="nil"/>
              <w:right w:val="nil"/>
            </w:tcBorders>
            <w:shd w:val="clear" w:color="auto" w:fill="D0CECE"/>
          </w:tcPr>
          <w:p w14:paraId="66204958" w14:textId="77777777" w:rsidR="00E5732C" w:rsidRPr="00BE73C6" w:rsidRDefault="00293C71" w:rsidP="00BE73C6">
            <w:pPr>
              <w:ind w:firstLine="284"/>
              <w:jc w:val="both"/>
              <w:rPr>
                <w:rFonts w:cs="Times New Roman"/>
                <w:color w:val="auto"/>
                <w:spacing w:val="-4"/>
                <w:w w:val="98"/>
                <w:szCs w:val="21"/>
              </w:rPr>
            </w:pPr>
            <w:bookmarkStart w:id="0" w:name="_Hlk75871431"/>
            <w:r w:rsidRPr="00BE73C6">
              <w:rPr>
                <w:rFonts w:eastAsia="Times New Roman" w:cs="Times New Roman"/>
                <w:b/>
                <w:color w:val="auto"/>
                <w:spacing w:val="-4"/>
                <w:w w:val="98"/>
                <w:szCs w:val="21"/>
              </w:rPr>
              <w:t xml:space="preserve">TÓM TẮT: </w:t>
            </w:r>
          </w:p>
          <w:p w14:paraId="04DBCB89" w14:textId="4B23C9F9" w:rsidR="00126ECD" w:rsidRPr="00BE73C6" w:rsidRDefault="00BE73C6" w:rsidP="00BE73C6">
            <w:pPr>
              <w:ind w:firstLine="284"/>
              <w:jc w:val="both"/>
              <w:rPr>
                <w:rFonts w:eastAsia="Times New Roman" w:cs="Times New Roman"/>
                <w:b/>
                <w:color w:val="auto"/>
                <w:spacing w:val="-4"/>
                <w:w w:val="98"/>
                <w:szCs w:val="21"/>
                <w:lang w:val="en-GB"/>
              </w:rPr>
            </w:pPr>
            <w:r w:rsidRPr="00BE73C6">
              <w:rPr>
                <w:rFonts w:eastAsia="Times New Roman" w:cs="Times New Roman"/>
                <w:bCs/>
                <w:color w:val="auto"/>
                <w:spacing w:val="-4"/>
                <w:w w:val="98"/>
                <w:szCs w:val="21"/>
                <w:lang w:val="en-GB"/>
              </w:rPr>
              <w:t>Những năm gần đây của thế kỷ 21, giáo dục thông minh trở thành một chủ đề, một sự kiện giáo dục mang tính quốc gia và quốc tế, tác động mạnh mẽ đến “3 nhà”, nhà nước (chính phủ), nhà trường và nhà doanh nghiệp. Để tiếp cận với giáo dục toàn cầu, các nhà sư phạm, quản lý giáo dục Việt Nam không ngừng tìm kiếm công nghệ kết nối internet không dây cung cấp cho người dạy, người học dễ dàng truy cập các dịch vụ giáo dục dựa vào điện toán đám mây, kết nối vạn vật, thực tế ảo,...</w:t>
            </w:r>
            <w:r w:rsidR="001D774F" w:rsidRPr="00BE73C6">
              <w:rPr>
                <w:rFonts w:eastAsia="Times New Roman" w:cs="Times New Roman"/>
                <w:bCs/>
                <w:color w:val="auto"/>
                <w:spacing w:val="-4"/>
                <w:w w:val="98"/>
                <w:szCs w:val="21"/>
                <w:lang w:val="en-GB"/>
              </w:rPr>
              <w:t xml:space="preserve">. </w:t>
            </w:r>
          </w:p>
          <w:p w14:paraId="2967ABD0" w14:textId="37082F26" w:rsidR="00E343D2" w:rsidRPr="00BE73C6" w:rsidRDefault="00BE73C6" w:rsidP="00BE73C6">
            <w:pPr>
              <w:ind w:firstLine="284"/>
              <w:jc w:val="both"/>
              <w:rPr>
                <w:rFonts w:eastAsia="Times New Roman" w:cs="Times New Roman"/>
                <w:b/>
                <w:color w:val="auto"/>
                <w:spacing w:val="-4"/>
                <w:w w:val="98"/>
                <w:szCs w:val="21"/>
                <w:lang w:val="en-GB"/>
              </w:rPr>
            </w:pPr>
            <w:r w:rsidRPr="00BE73C6">
              <w:rPr>
                <w:rFonts w:eastAsia="Times New Roman" w:cs="Times New Roman"/>
                <w:bCs/>
                <w:color w:val="auto"/>
                <w:spacing w:val="-4"/>
                <w:w w:val="98"/>
                <w:szCs w:val="21"/>
                <w:lang w:val="en-GB"/>
              </w:rPr>
              <w:t>Tuy có những thực trạng, khó khăn và thách thức; ở góc nhìn thổng thể, có thể thấy rằng giải pháp công nghệ thông tin ứng dụng cho các hoạt động dạy và học đã có kết quả khả dĩ; đã chứng minh được rằng giáo dục thông minh là đường hướng tối ưu trong bối cảnh giáo dục Việt Nam hiện nay</w:t>
            </w:r>
            <w:r w:rsidR="001D774F" w:rsidRPr="00BE73C6">
              <w:rPr>
                <w:rFonts w:eastAsia="Times New Roman" w:cs="Times New Roman"/>
                <w:b/>
                <w:color w:val="auto"/>
                <w:spacing w:val="-4"/>
                <w:w w:val="98"/>
                <w:szCs w:val="21"/>
                <w:lang w:val="en-GB"/>
              </w:rPr>
              <w:t>.</w:t>
            </w:r>
            <w:r w:rsidR="00E343D2" w:rsidRPr="00BE73C6">
              <w:rPr>
                <w:rFonts w:eastAsia="Times New Roman" w:cs="Times New Roman"/>
                <w:b/>
                <w:color w:val="auto"/>
                <w:spacing w:val="-4"/>
                <w:w w:val="98"/>
                <w:szCs w:val="21"/>
                <w:lang w:val="en-GB"/>
              </w:rPr>
              <w:t xml:space="preserve"> </w:t>
            </w:r>
          </w:p>
          <w:p w14:paraId="7585D331" w14:textId="5005888A" w:rsidR="00E343D2" w:rsidRPr="00BE73C6" w:rsidRDefault="00BE73C6" w:rsidP="00BE73C6">
            <w:pPr>
              <w:ind w:firstLine="284"/>
              <w:jc w:val="both"/>
              <w:rPr>
                <w:rFonts w:eastAsia="Times New Roman" w:cs="Times New Roman"/>
                <w:b/>
                <w:color w:val="auto"/>
                <w:spacing w:val="-4"/>
                <w:w w:val="98"/>
                <w:szCs w:val="21"/>
                <w:lang w:val="en-GB"/>
              </w:rPr>
            </w:pPr>
            <w:r w:rsidRPr="00BE73C6">
              <w:rPr>
                <w:rFonts w:eastAsia="Times New Roman" w:cs="Times New Roman"/>
                <w:bCs/>
                <w:color w:val="auto"/>
                <w:spacing w:val="-4"/>
                <w:w w:val="98"/>
                <w:szCs w:val="21"/>
                <w:lang w:val="en-GB"/>
              </w:rPr>
              <w:t>Nội dung bài báo trao đổi và chia sẻ với các nhà khoa học trong và ngoài nước những kết quả nghiên cứu về giáo dục thông minh; thực trạng và giải pháp, cơ hội và thách thức về triển khai xây dựng và phát triển giáo dục thông minh</w:t>
            </w:r>
            <w:r w:rsidR="001D774F" w:rsidRPr="00BE73C6">
              <w:rPr>
                <w:rFonts w:eastAsia="Times New Roman" w:cs="Times New Roman"/>
                <w:b/>
                <w:color w:val="auto"/>
                <w:spacing w:val="-4"/>
                <w:w w:val="98"/>
                <w:szCs w:val="21"/>
                <w:lang w:val="en-GB"/>
              </w:rPr>
              <w:t xml:space="preserve">. </w:t>
            </w:r>
          </w:p>
          <w:p w14:paraId="6A93ABBD" w14:textId="77777777" w:rsidR="006B050F" w:rsidRPr="00BE73C6" w:rsidRDefault="00293C71" w:rsidP="00BE73C6">
            <w:pPr>
              <w:ind w:firstLine="284"/>
              <w:jc w:val="both"/>
              <w:rPr>
                <w:rFonts w:eastAsia="Times New Roman" w:cs="Times New Roman"/>
                <w:b/>
                <w:color w:val="auto"/>
                <w:spacing w:val="-4"/>
                <w:w w:val="98"/>
                <w:szCs w:val="21"/>
                <w:lang w:val="en-GB"/>
              </w:rPr>
            </w:pPr>
            <w:r w:rsidRPr="00BE73C6">
              <w:rPr>
                <w:rFonts w:eastAsia="Times New Roman" w:cs="Times New Roman"/>
                <w:b/>
                <w:color w:val="auto"/>
                <w:spacing w:val="-4"/>
                <w:w w:val="98"/>
                <w:szCs w:val="21"/>
                <w:lang w:val="en-GB"/>
              </w:rPr>
              <w:t xml:space="preserve">ABSTRACT: </w:t>
            </w:r>
            <w:r w:rsidR="006B050F" w:rsidRPr="00BE73C6">
              <w:rPr>
                <w:rFonts w:eastAsia="Times New Roman" w:cs="Times New Roman"/>
                <w:b/>
                <w:color w:val="auto"/>
                <w:spacing w:val="-4"/>
                <w:w w:val="98"/>
                <w:szCs w:val="21"/>
                <w:lang w:val="en-GB"/>
              </w:rPr>
              <w:t xml:space="preserve"> </w:t>
            </w:r>
          </w:p>
          <w:p w14:paraId="7DF57EA5" w14:textId="7F53F7C3" w:rsidR="002016A6" w:rsidRPr="00BE73C6" w:rsidRDefault="00BE73C6" w:rsidP="00BE73C6">
            <w:pPr>
              <w:pStyle w:val="NoSpacing"/>
              <w:ind w:firstLine="284"/>
              <w:jc w:val="both"/>
              <w:rPr>
                <w:rFonts w:ascii="Times New Roman" w:eastAsia="Times New Roman" w:hAnsi="Times New Roman" w:cs="Times New Roman"/>
                <w:b/>
                <w:spacing w:val="-4"/>
                <w:w w:val="98"/>
                <w:sz w:val="21"/>
                <w:szCs w:val="21"/>
              </w:rPr>
            </w:pPr>
            <w:r w:rsidRPr="00BE73C6">
              <w:rPr>
                <w:rFonts w:ascii="Times New Roman" w:eastAsia="Times New Roman" w:hAnsi="Times New Roman" w:cs="Times New Roman"/>
                <w:bCs/>
                <w:spacing w:val="-4"/>
                <w:w w:val="98"/>
                <w:sz w:val="21"/>
                <w:szCs w:val="21"/>
              </w:rPr>
              <w:t>In recent years of the 21st century, smart education has become a topic, a national and international educational event that has a strong impact on the "3 houses", the state (government), the school and entrepreneur. To access global education, Vietnamese educators and education managers are constantly looking for wireless Internet connection technology that provides teachers and learners with easy access to educational services based on cloud computing, connecting things, virtual reality, ....</w:t>
            </w:r>
            <w:r w:rsidR="004D0461" w:rsidRPr="00BE73C6">
              <w:rPr>
                <w:rFonts w:ascii="Times New Roman" w:eastAsia="Times New Roman" w:hAnsi="Times New Roman" w:cs="Times New Roman"/>
                <w:bCs/>
                <w:spacing w:val="-4"/>
                <w:w w:val="98"/>
                <w:sz w:val="21"/>
                <w:szCs w:val="21"/>
              </w:rPr>
              <w:t>.</w:t>
            </w:r>
          </w:p>
          <w:p w14:paraId="38B665AD" w14:textId="5354E7AE" w:rsidR="006B050F" w:rsidRPr="00BE73C6" w:rsidRDefault="00BE73C6" w:rsidP="00BE73C6">
            <w:pPr>
              <w:ind w:firstLine="284"/>
              <w:jc w:val="both"/>
              <w:rPr>
                <w:rFonts w:eastAsia="Times New Roman" w:cs="Times New Roman"/>
                <w:b/>
                <w:color w:val="auto"/>
                <w:spacing w:val="-4"/>
                <w:w w:val="98"/>
                <w:szCs w:val="21"/>
                <w:lang w:val="en-GB"/>
              </w:rPr>
            </w:pPr>
            <w:r w:rsidRPr="00BE73C6">
              <w:rPr>
                <w:rFonts w:eastAsia="Times New Roman" w:cs="Times New Roman"/>
                <w:bCs/>
                <w:color w:val="auto"/>
                <w:spacing w:val="-4"/>
                <w:w w:val="98"/>
                <w:szCs w:val="21"/>
                <w:lang w:val="en-GB"/>
              </w:rPr>
              <w:t>Despite the realities, difficulties and challenges; From an overview perspective, it can be seen that information technology solutions applied to teaching and learning activities have had possible results; has proven that smart education is the optimal direction in the current Vietnamese education context</w:t>
            </w:r>
            <w:r w:rsidR="002016A6" w:rsidRPr="00BE73C6">
              <w:rPr>
                <w:rFonts w:eastAsia="Times New Roman" w:cs="Times New Roman"/>
                <w:b/>
                <w:color w:val="auto"/>
                <w:spacing w:val="-4"/>
                <w:w w:val="98"/>
                <w:szCs w:val="21"/>
                <w:lang w:val="en-GB"/>
              </w:rPr>
              <w:t>.</w:t>
            </w:r>
          </w:p>
          <w:p w14:paraId="1CED551D" w14:textId="7B48D127" w:rsidR="00E5732C" w:rsidRPr="00BE73C6" w:rsidRDefault="00BE73C6" w:rsidP="00BE73C6">
            <w:pPr>
              <w:ind w:firstLine="284"/>
              <w:jc w:val="both"/>
              <w:rPr>
                <w:color w:val="auto"/>
                <w:spacing w:val="-4"/>
                <w:w w:val="98"/>
              </w:rPr>
            </w:pPr>
            <w:r w:rsidRPr="00BE73C6">
              <w:rPr>
                <w:rFonts w:eastAsia="Times New Roman" w:cs="Times New Roman"/>
                <w:bCs/>
                <w:color w:val="auto"/>
                <w:spacing w:val="-4"/>
                <w:w w:val="98"/>
                <w:szCs w:val="21"/>
                <w:lang w:val="en-GB"/>
              </w:rPr>
              <w:t>The content of the article exchanged and shared with domestic and foreign scientists research results on smart education; Situation and solutions, opportunities and challenges in implementing smart education construction and development</w:t>
            </w:r>
            <w:r w:rsidR="002016A6" w:rsidRPr="00BE73C6">
              <w:rPr>
                <w:rFonts w:eastAsia="Times New Roman" w:cs="Times New Roman"/>
                <w:bCs/>
                <w:color w:val="auto"/>
                <w:spacing w:val="-4"/>
                <w:w w:val="98"/>
                <w:szCs w:val="21"/>
                <w:lang w:val="en-GB"/>
              </w:rPr>
              <w:t>.</w:t>
            </w:r>
            <w:bookmarkEnd w:id="0"/>
          </w:p>
        </w:tc>
      </w:tr>
    </w:tbl>
    <w:p w14:paraId="52950CF3" w14:textId="77777777" w:rsidR="00E5732C" w:rsidRPr="00BE73C6" w:rsidRDefault="00293C71" w:rsidP="00BE73C6">
      <w:pPr>
        <w:spacing w:after="0" w:line="240" w:lineRule="auto"/>
        <w:ind w:firstLine="284"/>
        <w:jc w:val="both"/>
        <w:rPr>
          <w:color w:val="auto"/>
          <w:spacing w:val="-4"/>
          <w:w w:val="98"/>
        </w:rPr>
      </w:pPr>
      <w:r w:rsidRPr="00BE73C6">
        <w:rPr>
          <w:rFonts w:eastAsia="Times New Roman" w:cs="Times New Roman"/>
          <w:b/>
          <w:color w:val="auto"/>
          <w:spacing w:val="-4"/>
          <w:w w:val="98"/>
        </w:rPr>
        <w:t xml:space="preserve">Keywords: </w:t>
      </w:r>
    </w:p>
    <w:p w14:paraId="4184E96D" w14:textId="77777777" w:rsidR="00BE73C6" w:rsidRPr="00BE73C6" w:rsidRDefault="00BE73C6" w:rsidP="00BE73C6">
      <w:pPr>
        <w:spacing w:after="0" w:line="240" w:lineRule="auto"/>
        <w:ind w:firstLine="284"/>
        <w:jc w:val="both"/>
        <w:rPr>
          <w:rFonts w:cs="Times New Roman"/>
          <w:iCs/>
          <w:color w:val="auto"/>
          <w:spacing w:val="-4"/>
          <w:w w:val="98"/>
          <w:szCs w:val="21"/>
        </w:rPr>
      </w:pPr>
      <w:r w:rsidRPr="00BE73C6">
        <w:rPr>
          <w:rFonts w:cs="Times New Roman"/>
          <w:iCs/>
          <w:color w:val="auto"/>
          <w:spacing w:val="-4"/>
          <w:w w:val="98"/>
          <w:szCs w:val="21"/>
        </w:rPr>
        <w:t>Smart education; educational real page; educational achievements;</w:t>
      </w:r>
      <w:r w:rsidRPr="00BE73C6">
        <w:rPr>
          <w:iCs/>
          <w:color w:val="auto"/>
          <w:spacing w:val="-4"/>
          <w:w w:val="98"/>
          <w:szCs w:val="21"/>
        </w:rPr>
        <w:t xml:space="preserve"> </w:t>
      </w:r>
      <w:r w:rsidRPr="00BE73C6">
        <w:rPr>
          <w:rFonts w:cs="Times New Roman"/>
          <w:iCs/>
          <w:color w:val="auto"/>
          <w:spacing w:val="-4"/>
          <w:w w:val="98"/>
          <w:szCs w:val="21"/>
        </w:rPr>
        <w:t>information and communications technology</w:t>
      </w:r>
    </w:p>
    <w:p w14:paraId="3B1EA104" w14:textId="19F43950" w:rsidR="00E5732C" w:rsidRPr="00BE73C6" w:rsidRDefault="00BE73C6" w:rsidP="00BE73C6">
      <w:pPr>
        <w:spacing w:after="0" w:line="240" w:lineRule="auto"/>
        <w:ind w:firstLine="284"/>
        <w:jc w:val="both"/>
        <w:rPr>
          <w:color w:val="auto"/>
          <w:spacing w:val="-4"/>
          <w:w w:val="98"/>
        </w:rPr>
      </w:pPr>
      <w:r w:rsidRPr="00BE73C6">
        <w:rPr>
          <w:rFonts w:eastAsia="Times New Roman" w:cs="Times New Roman"/>
          <w:b/>
          <w:color w:val="auto"/>
          <w:spacing w:val="-4"/>
          <w:w w:val="98"/>
        </w:rPr>
        <w:t xml:space="preserve"> </w:t>
      </w:r>
      <w:r w:rsidR="00293C71" w:rsidRPr="00BE73C6">
        <w:rPr>
          <w:rFonts w:eastAsia="Times New Roman" w:cs="Times New Roman"/>
          <w:b/>
          <w:color w:val="auto"/>
          <w:spacing w:val="-4"/>
          <w:w w:val="98"/>
        </w:rPr>
        <w:t xml:space="preserve">Từ khóa: </w:t>
      </w:r>
      <w:r w:rsidRPr="00BE73C6">
        <w:rPr>
          <w:iCs/>
          <w:color w:val="auto"/>
          <w:spacing w:val="-4"/>
          <w:w w:val="98"/>
          <w:szCs w:val="21"/>
          <w:u w:color="FFFFFF" w:themeColor="background1"/>
          <w:bdr w:val="none" w:sz="0" w:space="0" w:color="auto" w:frame="1"/>
        </w:rPr>
        <w:t>Giáo dục thông minh, thực trạng giáo dục, thành tựu giáo dục, công nghệ thông tin và truyền thông</w:t>
      </w:r>
      <w:r w:rsidR="006B050F" w:rsidRPr="00BE73C6">
        <w:rPr>
          <w:rFonts w:eastAsia="Times New Roman" w:cs="Times New Roman"/>
          <w:color w:val="auto"/>
          <w:spacing w:val="-4"/>
          <w:w w:val="98"/>
        </w:rPr>
        <w:t>.</w:t>
      </w:r>
    </w:p>
    <w:p w14:paraId="2113EF05" w14:textId="77777777" w:rsidR="00E5732C" w:rsidRPr="00BE73C6" w:rsidRDefault="00293C71" w:rsidP="00BE73C6">
      <w:pPr>
        <w:spacing w:after="0" w:line="240" w:lineRule="auto"/>
        <w:ind w:firstLine="284"/>
        <w:jc w:val="both"/>
        <w:rPr>
          <w:color w:val="auto"/>
          <w:spacing w:val="-4"/>
          <w:w w:val="98"/>
        </w:rPr>
      </w:pPr>
      <w:r w:rsidRPr="00BE73C6">
        <w:rPr>
          <w:rFonts w:eastAsia="Times New Roman" w:cs="Times New Roman"/>
          <w:b/>
          <w:color w:val="auto"/>
          <w:spacing w:val="-4"/>
          <w:w w:val="98"/>
        </w:rPr>
        <w:t xml:space="preserve"> </w:t>
      </w:r>
    </w:p>
    <w:p w14:paraId="14C5611F" w14:textId="0D8CA8A0" w:rsidR="00E5732C" w:rsidRPr="00BE73C6" w:rsidRDefault="00293C71" w:rsidP="00BE73C6">
      <w:pPr>
        <w:spacing w:after="0" w:line="240" w:lineRule="auto"/>
        <w:ind w:firstLine="284"/>
        <w:jc w:val="both"/>
        <w:rPr>
          <w:rFonts w:eastAsia="Times New Roman" w:cs="Times New Roman"/>
          <w:b/>
          <w:color w:val="auto"/>
          <w:spacing w:val="-4"/>
          <w:w w:val="98"/>
        </w:rPr>
      </w:pPr>
      <w:r w:rsidRPr="00BE73C6">
        <w:rPr>
          <w:rFonts w:eastAsia="Times New Roman" w:cs="Times New Roman"/>
          <w:b/>
          <w:color w:val="auto"/>
          <w:spacing w:val="-4"/>
          <w:w w:val="98"/>
        </w:rPr>
        <w:t xml:space="preserve"> </w:t>
      </w:r>
    </w:p>
    <w:p w14:paraId="682DA796" w14:textId="3A831ECD" w:rsidR="008C48D3" w:rsidRPr="00BE73C6" w:rsidRDefault="008C48D3" w:rsidP="00BE73C6">
      <w:pPr>
        <w:spacing w:after="0" w:line="240" w:lineRule="auto"/>
        <w:ind w:firstLine="284"/>
        <w:jc w:val="both"/>
        <w:rPr>
          <w:rFonts w:eastAsia="Times New Roman" w:cs="Times New Roman"/>
          <w:b/>
          <w:color w:val="auto"/>
          <w:spacing w:val="-4"/>
          <w:w w:val="98"/>
        </w:rPr>
      </w:pPr>
    </w:p>
    <w:p w14:paraId="53417B3C" w14:textId="122181B2" w:rsidR="008C48D3" w:rsidRPr="00BE73C6" w:rsidRDefault="008C48D3" w:rsidP="00BE73C6">
      <w:pPr>
        <w:spacing w:after="0" w:line="240" w:lineRule="auto"/>
        <w:ind w:firstLine="284"/>
        <w:jc w:val="both"/>
        <w:rPr>
          <w:rFonts w:eastAsia="Times New Roman" w:cs="Times New Roman"/>
          <w:b/>
          <w:color w:val="auto"/>
          <w:spacing w:val="-4"/>
          <w:w w:val="98"/>
        </w:rPr>
      </w:pPr>
    </w:p>
    <w:p w14:paraId="2A79356D" w14:textId="07034D13" w:rsidR="008C48D3" w:rsidRPr="00BE73C6" w:rsidRDefault="008C48D3" w:rsidP="00BE73C6">
      <w:pPr>
        <w:spacing w:after="0" w:line="240" w:lineRule="auto"/>
        <w:ind w:firstLine="284"/>
        <w:jc w:val="both"/>
        <w:rPr>
          <w:rFonts w:eastAsia="Times New Roman" w:cs="Times New Roman"/>
          <w:b/>
          <w:color w:val="auto"/>
          <w:spacing w:val="-4"/>
          <w:w w:val="98"/>
        </w:rPr>
      </w:pPr>
    </w:p>
    <w:p w14:paraId="6AC32CD5"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5FDFE10A"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5153B6CE"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6B36A815"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35911518"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337B7446" w14:textId="3948EB5F" w:rsidR="008A17EA" w:rsidRPr="00BE73C6" w:rsidRDefault="008A17EA" w:rsidP="00BE73C6">
      <w:pPr>
        <w:spacing w:after="0" w:line="240" w:lineRule="auto"/>
        <w:ind w:firstLine="284"/>
        <w:jc w:val="both"/>
        <w:rPr>
          <w:rFonts w:eastAsia="Times New Roman" w:cs="Times New Roman"/>
          <w:i/>
          <w:color w:val="auto"/>
          <w:spacing w:val="-4"/>
          <w:w w:val="98"/>
        </w:rPr>
      </w:pPr>
    </w:p>
    <w:p w14:paraId="3D7A7919" w14:textId="1E8488E7" w:rsidR="002622BB" w:rsidRPr="00BE73C6" w:rsidRDefault="002622BB" w:rsidP="00BE73C6">
      <w:pPr>
        <w:spacing w:after="0" w:line="240" w:lineRule="auto"/>
        <w:ind w:firstLine="284"/>
        <w:jc w:val="both"/>
        <w:rPr>
          <w:rFonts w:eastAsia="Times New Roman" w:cs="Times New Roman"/>
          <w:i/>
          <w:color w:val="auto"/>
          <w:spacing w:val="-4"/>
          <w:w w:val="98"/>
        </w:rPr>
      </w:pPr>
    </w:p>
    <w:p w14:paraId="5D84D112" w14:textId="4B55807F" w:rsidR="002622BB" w:rsidRPr="00BE73C6" w:rsidRDefault="002622BB" w:rsidP="00BE73C6">
      <w:pPr>
        <w:spacing w:after="0" w:line="240" w:lineRule="auto"/>
        <w:ind w:firstLine="284"/>
        <w:jc w:val="both"/>
        <w:rPr>
          <w:rFonts w:eastAsia="Times New Roman" w:cs="Times New Roman"/>
          <w:i/>
          <w:color w:val="auto"/>
          <w:spacing w:val="-4"/>
          <w:w w:val="98"/>
        </w:rPr>
      </w:pPr>
    </w:p>
    <w:p w14:paraId="2A2F63A0" w14:textId="770DC2A5" w:rsidR="002622BB" w:rsidRPr="00BE73C6" w:rsidRDefault="002622BB" w:rsidP="00BE73C6">
      <w:pPr>
        <w:spacing w:after="0" w:line="240" w:lineRule="auto"/>
        <w:ind w:firstLine="284"/>
        <w:jc w:val="both"/>
        <w:rPr>
          <w:rFonts w:eastAsia="Times New Roman" w:cs="Times New Roman"/>
          <w:i/>
          <w:color w:val="auto"/>
          <w:spacing w:val="-4"/>
          <w:w w:val="98"/>
        </w:rPr>
      </w:pPr>
    </w:p>
    <w:p w14:paraId="65F125C1" w14:textId="6F425A04" w:rsidR="002622BB" w:rsidRPr="00BE73C6" w:rsidRDefault="002622BB" w:rsidP="00BE73C6">
      <w:pPr>
        <w:spacing w:after="0" w:line="240" w:lineRule="auto"/>
        <w:ind w:firstLine="284"/>
        <w:jc w:val="both"/>
        <w:rPr>
          <w:rFonts w:eastAsia="Times New Roman" w:cs="Times New Roman"/>
          <w:iCs/>
          <w:color w:val="auto"/>
          <w:spacing w:val="-4"/>
          <w:w w:val="98"/>
        </w:rPr>
      </w:pPr>
    </w:p>
    <w:p w14:paraId="5F8443C9" w14:textId="70296B6E" w:rsidR="002622BB" w:rsidRPr="00BE73C6" w:rsidRDefault="002622BB" w:rsidP="00BE73C6">
      <w:pPr>
        <w:spacing w:after="0" w:line="240" w:lineRule="auto"/>
        <w:ind w:firstLine="284"/>
        <w:jc w:val="both"/>
        <w:rPr>
          <w:rFonts w:eastAsia="Times New Roman" w:cs="Times New Roman"/>
          <w:iCs/>
          <w:color w:val="auto"/>
          <w:spacing w:val="-4"/>
          <w:w w:val="98"/>
        </w:rPr>
      </w:pPr>
    </w:p>
    <w:p w14:paraId="000B4D02" w14:textId="4C95E486" w:rsidR="002622BB" w:rsidRPr="00BE73C6" w:rsidRDefault="002622BB" w:rsidP="00BE73C6">
      <w:pPr>
        <w:spacing w:after="0" w:line="240" w:lineRule="auto"/>
        <w:ind w:firstLine="284"/>
        <w:jc w:val="both"/>
        <w:rPr>
          <w:rFonts w:eastAsia="Times New Roman" w:cs="Times New Roman"/>
          <w:iCs/>
          <w:color w:val="auto"/>
          <w:spacing w:val="-4"/>
          <w:w w:val="98"/>
        </w:rPr>
      </w:pPr>
    </w:p>
    <w:p w14:paraId="2D6CB542" w14:textId="3E727E84" w:rsidR="002622BB" w:rsidRPr="00BE73C6" w:rsidRDefault="002622BB" w:rsidP="00BE73C6">
      <w:pPr>
        <w:spacing w:after="0" w:line="240" w:lineRule="auto"/>
        <w:ind w:firstLine="284"/>
        <w:jc w:val="both"/>
        <w:rPr>
          <w:rFonts w:eastAsia="Times New Roman" w:cs="Times New Roman"/>
          <w:iCs/>
          <w:color w:val="auto"/>
          <w:spacing w:val="-4"/>
          <w:w w:val="98"/>
        </w:rPr>
      </w:pPr>
    </w:p>
    <w:p w14:paraId="496C6A1D" w14:textId="5F2FC468" w:rsidR="002622BB" w:rsidRPr="00BE73C6" w:rsidRDefault="002622BB" w:rsidP="00BE73C6">
      <w:pPr>
        <w:spacing w:after="0" w:line="240" w:lineRule="auto"/>
        <w:ind w:firstLine="284"/>
        <w:jc w:val="both"/>
        <w:rPr>
          <w:rFonts w:eastAsia="Times New Roman" w:cs="Times New Roman"/>
          <w:iCs/>
          <w:color w:val="auto"/>
          <w:spacing w:val="-4"/>
          <w:w w:val="98"/>
        </w:rPr>
      </w:pPr>
    </w:p>
    <w:p w14:paraId="468EBCDF" w14:textId="6CF090D9" w:rsidR="002622BB" w:rsidRPr="00BE73C6" w:rsidRDefault="002622BB" w:rsidP="00BE73C6">
      <w:pPr>
        <w:spacing w:after="0" w:line="240" w:lineRule="auto"/>
        <w:ind w:firstLine="284"/>
        <w:jc w:val="both"/>
        <w:rPr>
          <w:rFonts w:eastAsia="Times New Roman" w:cs="Times New Roman"/>
          <w:iCs/>
          <w:color w:val="auto"/>
          <w:spacing w:val="-4"/>
          <w:w w:val="98"/>
        </w:rPr>
      </w:pPr>
    </w:p>
    <w:p w14:paraId="63F1CCDE" w14:textId="4E4D3A30" w:rsidR="002622BB" w:rsidRPr="00BE73C6" w:rsidRDefault="002622BB" w:rsidP="00BE73C6">
      <w:pPr>
        <w:spacing w:after="0" w:line="240" w:lineRule="auto"/>
        <w:ind w:firstLine="284"/>
        <w:jc w:val="both"/>
        <w:rPr>
          <w:rFonts w:eastAsia="Times New Roman" w:cs="Times New Roman"/>
          <w:iCs/>
          <w:color w:val="auto"/>
          <w:spacing w:val="-4"/>
          <w:w w:val="98"/>
        </w:rPr>
      </w:pPr>
    </w:p>
    <w:p w14:paraId="03BE1F9A" w14:textId="1E1E8A9C" w:rsidR="002622BB" w:rsidRPr="00BE73C6" w:rsidRDefault="002622BB" w:rsidP="00BE73C6">
      <w:pPr>
        <w:spacing w:after="0" w:line="240" w:lineRule="auto"/>
        <w:ind w:firstLine="284"/>
        <w:jc w:val="both"/>
        <w:rPr>
          <w:rFonts w:eastAsia="Times New Roman" w:cs="Times New Roman"/>
          <w:iCs/>
          <w:color w:val="auto"/>
          <w:spacing w:val="-4"/>
          <w:w w:val="98"/>
        </w:rPr>
      </w:pPr>
    </w:p>
    <w:p w14:paraId="14B84643" w14:textId="7C6C25AB" w:rsidR="006B050F" w:rsidRPr="00BE73C6" w:rsidRDefault="006B050F" w:rsidP="00BE73C6">
      <w:pPr>
        <w:spacing w:after="0" w:line="240" w:lineRule="auto"/>
        <w:ind w:firstLine="284"/>
        <w:jc w:val="both"/>
        <w:rPr>
          <w:rFonts w:eastAsia="Times New Roman" w:cs="Times New Roman"/>
          <w:iCs/>
          <w:color w:val="auto"/>
          <w:spacing w:val="-4"/>
          <w:w w:val="98"/>
        </w:rPr>
      </w:pPr>
    </w:p>
    <w:p w14:paraId="5BEE0D33" w14:textId="16862B08" w:rsidR="006B050F" w:rsidRPr="00BE73C6" w:rsidRDefault="006B050F" w:rsidP="00BE73C6">
      <w:pPr>
        <w:spacing w:after="0" w:line="240" w:lineRule="auto"/>
        <w:ind w:firstLine="284"/>
        <w:jc w:val="both"/>
        <w:rPr>
          <w:rFonts w:eastAsia="Times New Roman" w:cs="Times New Roman"/>
          <w:iCs/>
          <w:color w:val="auto"/>
          <w:spacing w:val="-4"/>
          <w:w w:val="98"/>
        </w:rPr>
      </w:pPr>
    </w:p>
    <w:p w14:paraId="342DA168" w14:textId="5595E1E8" w:rsidR="004F38A7" w:rsidRPr="00BE73C6" w:rsidRDefault="004F38A7" w:rsidP="00BE73C6">
      <w:pPr>
        <w:spacing w:after="0" w:line="240" w:lineRule="auto"/>
        <w:ind w:firstLine="284"/>
        <w:jc w:val="both"/>
        <w:rPr>
          <w:rFonts w:eastAsia="Times New Roman" w:cs="Times New Roman"/>
          <w:iCs/>
          <w:color w:val="auto"/>
          <w:spacing w:val="-4"/>
          <w:w w:val="98"/>
        </w:rPr>
      </w:pPr>
    </w:p>
    <w:p w14:paraId="720853ED" w14:textId="44889259" w:rsidR="004F38A7" w:rsidRPr="00BE73C6" w:rsidRDefault="004F38A7" w:rsidP="00BE73C6">
      <w:pPr>
        <w:spacing w:after="0" w:line="240" w:lineRule="auto"/>
        <w:ind w:firstLine="284"/>
        <w:jc w:val="both"/>
        <w:rPr>
          <w:rFonts w:eastAsia="Times New Roman" w:cs="Times New Roman"/>
          <w:iCs/>
          <w:color w:val="auto"/>
          <w:spacing w:val="-4"/>
          <w:w w:val="98"/>
        </w:rPr>
      </w:pPr>
    </w:p>
    <w:p w14:paraId="466345DC" w14:textId="515C6ABC" w:rsidR="004F38A7" w:rsidRPr="00BE73C6" w:rsidRDefault="004F38A7" w:rsidP="00BE73C6">
      <w:pPr>
        <w:spacing w:after="0" w:line="240" w:lineRule="auto"/>
        <w:ind w:firstLine="284"/>
        <w:jc w:val="both"/>
        <w:rPr>
          <w:rFonts w:eastAsia="Times New Roman" w:cs="Times New Roman"/>
          <w:iCs/>
          <w:color w:val="auto"/>
          <w:spacing w:val="-4"/>
          <w:w w:val="98"/>
        </w:rPr>
      </w:pPr>
    </w:p>
    <w:p w14:paraId="6177831D" w14:textId="40EDE10D" w:rsidR="0082182F" w:rsidRPr="00BE73C6" w:rsidRDefault="0082182F" w:rsidP="00BE73C6">
      <w:pPr>
        <w:spacing w:after="0" w:line="240" w:lineRule="auto"/>
        <w:ind w:firstLine="284"/>
        <w:jc w:val="both"/>
        <w:rPr>
          <w:rFonts w:eastAsia="Times New Roman" w:cs="Times New Roman"/>
          <w:iCs/>
          <w:color w:val="auto"/>
          <w:spacing w:val="-4"/>
          <w:w w:val="98"/>
        </w:rPr>
      </w:pPr>
    </w:p>
    <w:p w14:paraId="00DF90AF" w14:textId="77777777" w:rsidR="0082182F" w:rsidRPr="00BE73C6" w:rsidRDefault="0082182F" w:rsidP="00BE73C6">
      <w:pPr>
        <w:spacing w:after="0" w:line="240" w:lineRule="auto"/>
        <w:ind w:firstLine="284"/>
        <w:jc w:val="both"/>
        <w:rPr>
          <w:rFonts w:eastAsia="Times New Roman" w:cs="Times New Roman"/>
          <w:iCs/>
          <w:color w:val="auto"/>
          <w:spacing w:val="-4"/>
          <w:w w:val="98"/>
        </w:rPr>
      </w:pPr>
    </w:p>
    <w:p w14:paraId="516C3C5D" w14:textId="2E092E4C" w:rsidR="004F38A7" w:rsidRPr="00BE73C6" w:rsidRDefault="004F38A7" w:rsidP="00BE73C6">
      <w:pPr>
        <w:spacing w:after="0" w:line="240" w:lineRule="auto"/>
        <w:ind w:firstLine="284"/>
        <w:jc w:val="both"/>
        <w:rPr>
          <w:rFonts w:eastAsia="Times New Roman" w:cs="Times New Roman"/>
          <w:iCs/>
          <w:color w:val="auto"/>
          <w:spacing w:val="-4"/>
          <w:w w:val="98"/>
        </w:rPr>
      </w:pPr>
    </w:p>
    <w:p w14:paraId="3141DD45" w14:textId="7024EB38" w:rsidR="00BE73C6" w:rsidRDefault="00BE73C6" w:rsidP="00BE73C6">
      <w:pPr>
        <w:spacing w:after="0" w:line="240" w:lineRule="auto"/>
        <w:ind w:firstLine="284"/>
        <w:jc w:val="both"/>
        <w:rPr>
          <w:rFonts w:eastAsia="Times New Roman" w:cs="Times New Roman"/>
          <w:iCs/>
          <w:color w:val="auto"/>
          <w:spacing w:val="-4"/>
          <w:w w:val="98"/>
        </w:rPr>
      </w:pPr>
    </w:p>
    <w:p w14:paraId="5360C113" w14:textId="77777777" w:rsidR="00BE73C6" w:rsidRPr="00BE73C6" w:rsidRDefault="00BE73C6" w:rsidP="00BE73C6">
      <w:pPr>
        <w:spacing w:after="0" w:line="240" w:lineRule="auto"/>
        <w:ind w:firstLine="284"/>
        <w:jc w:val="both"/>
        <w:rPr>
          <w:rFonts w:eastAsia="Times New Roman" w:cs="Times New Roman"/>
          <w:iCs/>
          <w:color w:val="auto"/>
          <w:spacing w:val="-4"/>
          <w:w w:val="98"/>
        </w:rPr>
      </w:pPr>
    </w:p>
    <w:p w14:paraId="0586BDD2" w14:textId="64386AE4" w:rsidR="008A17EA" w:rsidRDefault="008A17EA" w:rsidP="00BE73C6">
      <w:pPr>
        <w:spacing w:after="0" w:line="240" w:lineRule="auto"/>
        <w:ind w:firstLine="284"/>
        <w:jc w:val="both"/>
        <w:rPr>
          <w:rFonts w:eastAsia="Times New Roman" w:cs="Times New Roman"/>
          <w:iCs/>
          <w:color w:val="auto"/>
          <w:spacing w:val="-4"/>
          <w:w w:val="98"/>
        </w:rPr>
      </w:pPr>
    </w:p>
    <w:p w14:paraId="63699401" w14:textId="6165BBDB" w:rsidR="00BE73C6" w:rsidRDefault="00BE73C6" w:rsidP="00BE73C6">
      <w:pPr>
        <w:spacing w:after="0" w:line="240" w:lineRule="auto"/>
        <w:ind w:firstLine="284"/>
        <w:jc w:val="both"/>
        <w:rPr>
          <w:rFonts w:eastAsia="Times New Roman" w:cs="Times New Roman"/>
          <w:iCs/>
          <w:color w:val="auto"/>
          <w:spacing w:val="-4"/>
          <w:w w:val="98"/>
        </w:rPr>
      </w:pPr>
    </w:p>
    <w:p w14:paraId="16E4BB38" w14:textId="5FEF1415" w:rsidR="00BE73C6" w:rsidRDefault="00BE73C6" w:rsidP="00BE73C6">
      <w:pPr>
        <w:spacing w:after="0" w:line="240" w:lineRule="auto"/>
        <w:ind w:firstLine="284"/>
        <w:jc w:val="both"/>
        <w:rPr>
          <w:rFonts w:eastAsia="Times New Roman" w:cs="Times New Roman"/>
          <w:iCs/>
          <w:color w:val="auto"/>
          <w:spacing w:val="-4"/>
          <w:w w:val="98"/>
        </w:rPr>
      </w:pPr>
    </w:p>
    <w:p w14:paraId="71E24111" w14:textId="77777777" w:rsidR="00BE73C6" w:rsidRPr="00BE73C6" w:rsidRDefault="00BE73C6" w:rsidP="00BE73C6">
      <w:pPr>
        <w:spacing w:after="0" w:line="240" w:lineRule="auto"/>
        <w:ind w:firstLine="284"/>
        <w:jc w:val="both"/>
        <w:rPr>
          <w:rFonts w:eastAsia="Times New Roman" w:cs="Times New Roman"/>
          <w:iCs/>
          <w:color w:val="auto"/>
          <w:spacing w:val="-4"/>
          <w:w w:val="98"/>
        </w:rPr>
      </w:pPr>
    </w:p>
    <w:p w14:paraId="405A8209" w14:textId="16D6C416" w:rsidR="008E305E" w:rsidRPr="00BE73C6" w:rsidRDefault="002D2A32" w:rsidP="00BE73C6">
      <w:pPr>
        <w:spacing w:after="0" w:line="240" w:lineRule="auto"/>
        <w:ind w:firstLine="284"/>
        <w:jc w:val="both"/>
        <w:rPr>
          <w:rFonts w:cs="Times New Roman"/>
          <w:color w:val="auto"/>
          <w:spacing w:val="-4"/>
          <w:w w:val="98"/>
          <w:szCs w:val="21"/>
        </w:rPr>
      </w:pPr>
      <w:r w:rsidRPr="00BE73C6">
        <w:rPr>
          <w:rFonts w:eastAsia="Times New Roman" w:cs="Times New Roman"/>
          <w:b/>
          <w:color w:val="auto"/>
          <w:spacing w:val="-4"/>
          <w:w w:val="98"/>
          <w:szCs w:val="21"/>
        </w:rPr>
        <w:lastRenderedPageBreak/>
        <w:t xml:space="preserve">1. </w:t>
      </w:r>
      <w:r w:rsidR="00293C71" w:rsidRPr="00BE73C6">
        <w:rPr>
          <w:rFonts w:eastAsia="Times New Roman" w:cs="Times New Roman"/>
          <w:b/>
          <w:color w:val="auto"/>
          <w:spacing w:val="-4"/>
          <w:w w:val="98"/>
          <w:szCs w:val="21"/>
        </w:rPr>
        <w:t xml:space="preserve">Mở đầu </w:t>
      </w:r>
    </w:p>
    <w:p w14:paraId="18D9B19B" w14:textId="77777777" w:rsidR="00BE73C6" w:rsidRPr="00BE73C6" w:rsidRDefault="00BE73C6" w:rsidP="00BE73C6">
      <w:pPr>
        <w:shd w:val="clear" w:color="auto" w:fill="FFFFFF"/>
        <w:spacing w:after="0" w:line="240" w:lineRule="auto"/>
        <w:ind w:firstLine="284"/>
        <w:jc w:val="both"/>
        <w:rPr>
          <w:rFonts w:cs="Times New Roman"/>
          <w:color w:val="auto"/>
          <w:spacing w:val="-4"/>
          <w:w w:val="98"/>
          <w:szCs w:val="21"/>
        </w:rPr>
      </w:pPr>
      <w:r w:rsidRPr="00BE73C6">
        <w:rPr>
          <w:rFonts w:cs="Times New Roman"/>
          <w:iCs/>
          <w:color w:val="auto"/>
          <w:spacing w:val="-4"/>
          <w:w w:val="98"/>
          <w:szCs w:val="21"/>
        </w:rPr>
        <w:t xml:space="preserve">Giáo dục thông minh </w:t>
      </w:r>
      <w:r w:rsidRPr="00BE73C6">
        <w:rPr>
          <w:rFonts w:cs="Times New Roman"/>
          <w:color w:val="auto"/>
          <w:spacing w:val="-4"/>
          <w:w w:val="98"/>
          <w:szCs w:val="21"/>
          <w:shd w:val="clear" w:color="auto" w:fill="FFFFFF"/>
        </w:rPr>
        <w:t xml:space="preserve">(GDTM) </w:t>
      </w:r>
      <w:r w:rsidRPr="00BE73C6">
        <w:rPr>
          <w:rFonts w:cs="Times New Roman"/>
          <w:iCs/>
          <w:color w:val="auto"/>
          <w:spacing w:val="-4"/>
          <w:w w:val="98"/>
          <w:szCs w:val="21"/>
        </w:rPr>
        <w:t xml:space="preserve">đã và đang ảnh hưởng trực tiếp, mạnh mẽ đến giáo dục toàn cầu nói chung và giáo dục Việt Nam nói riêng để đáp ứng nhu cầu nhân lực chất lượng cao cho thế giới việc làm mới. Trên cơ sở tận dụng triệt để thế mạnh của công nghệ thông tin (CNTT), nhiều cơ sở giáo dục đã và đang đổi mới căn bản toàn diện để giáo dục mà giáo dục thông minh là mô hình phù hợp với xu thế phát triển của thời đại. Vì vậy, việc tiếp cận, nhận diện những biểu hiện và tác động của giáo dục thế giới đến giáo dục Việt Nam để tiến hành đổi mới kịp thời, hiệu quả là vấn đề có tính tất yếu và cấp thiết hiện nay. </w:t>
      </w:r>
    </w:p>
    <w:p w14:paraId="727F3397" w14:textId="029FB98F" w:rsidR="00BE73C6" w:rsidRPr="00BE73C6" w:rsidRDefault="00BE73C6" w:rsidP="00BE73C6">
      <w:pPr>
        <w:pStyle w:val="NormalWeb"/>
        <w:spacing w:before="0" w:beforeAutospacing="0" w:after="0" w:afterAutospacing="0"/>
        <w:ind w:firstLine="284"/>
        <w:jc w:val="both"/>
        <w:rPr>
          <w:spacing w:val="-4"/>
          <w:w w:val="98"/>
          <w:sz w:val="21"/>
          <w:szCs w:val="21"/>
          <w:u w:color="FFFFFF" w:themeColor="background1"/>
        </w:rPr>
      </w:pPr>
      <w:r w:rsidRPr="00BE73C6">
        <w:rPr>
          <w:spacing w:val="-4"/>
          <w:w w:val="98"/>
          <w:sz w:val="21"/>
          <w:szCs w:val="21"/>
          <w:shd w:val="clear" w:color="auto" w:fill="FFFFFF"/>
        </w:rPr>
        <w:t>Giáo dục thông minh (smart education) là sự tiến bộ của Internet và trí tuệ nhân tạo đã mở ra một xã hội học tập suốt đời, học bất cứ lúc nào và ở bất cứ đâu. ... Có thể hiểu giáo dục thông minh là sử dụng các công nghệ thông minh để thay đổi mô hình hay cách thức giáo dục cho tương lai</w:t>
      </w:r>
      <w:r>
        <w:rPr>
          <w:spacing w:val="-4"/>
          <w:w w:val="98"/>
          <w:sz w:val="21"/>
          <w:szCs w:val="21"/>
          <w:u w:color="FFFFFF" w:themeColor="background1"/>
        </w:rPr>
        <w:t xml:space="preserve"> </w:t>
      </w:r>
      <w:r w:rsidR="007B6CAA" w:rsidRPr="007B6CAA">
        <w:rPr>
          <w:spacing w:val="-4"/>
          <w:w w:val="98"/>
          <w:sz w:val="21"/>
          <w:szCs w:val="21"/>
          <w:shd w:val="clear" w:color="auto" w:fill="FFFFFF"/>
        </w:rPr>
        <w:t>(Colleen, H. &amp; Vladimir L. Uskov: SMART University: Literature Review and Creative Analysis, Chapter 2. Smart Universities, Smart Innovation, Systems and Technologies. Springer International Publishing AG, 2018;).</w:t>
      </w:r>
      <w:r w:rsidR="007B6CAA" w:rsidRPr="00053BDA">
        <w:rPr>
          <w:sz w:val="26"/>
          <w:szCs w:val="26"/>
          <w:u w:color="FFFFFF" w:themeColor="background1"/>
        </w:rPr>
        <w:t xml:space="preserve"> </w:t>
      </w:r>
      <w:r w:rsidR="007B6CAA" w:rsidRPr="00053BDA">
        <w:rPr>
          <w:sz w:val="26"/>
          <w:szCs w:val="26"/>
          <w:shd w:val="clear" w:color="auto" w:fill="FFFFFF"/>
        </w:rPr>
        <w:t xml:space="preserve"> </w:t>
      </w:r>
    </w:p>
    <w:p w14:paraId="14EB0F1C" w14:textId="77777777" w:rsidR="00BE73C6" w:rsidRPr="00BE73C6" w:rsidRDefault="00BE73C6" w:rsidP="00BE73C6">
      <w:pPr>
        <w:spacing w:after="0" w:line="240" w:lineRule="auto"/>
        <w:ind w:firstLine="284"/>
        <w:jc w:val="both"/>
        <w:textAlignment w:val="baseline"/>
        <w:rPr>
          <w:rFonts w:cs="Times New Roman"/>
          <w:color w:val="auto"/>
          <w:spacing w:val="-4"/>
          <w:w w:val="98"/>
          <w:szCs w:val="21"/>
          <w:bdr w:val="none" w:sz="0" w:space="0" w:color="auto" w:frame="1"/>
        </w:rPr>
      </w:pPr>
      <w:r w:rsidRPr="00BE73C6">
        <w:rPr>
          <w:rFonts w:cs="Times New Roman"/>
          <w:color w:val="auto"/>
          <w:spacing w:val="-4"/>
          <w:w w:val="98"/>
          <w:szCs w:val="21"/>
          <w:bdr w:val="none" w:sz="0" w:space="0" w:color="auto" w:frame="1"/>
        </w:rPr>
        <w:t xml:space="preserve">Thuật ngữ giáo dục thông minh Smart Education,  ngoài hàm ý cho một nền giáo dục thông minh, </w:t>
      </w:r>
      <w:r w:rsidRPr="00BE73C6">
        <w:rPr>
          <w:rFonts w:cs="Times New Roman"/>
          <w:color w:val="auto"/>
          <w:spacing w:val="-4"/>
          <w:w w:val="98"/>
          <w:szCs w:val="21"/>
        </w:rPr>
        <w:t xml:space="preserve">cụm từ viết tắt S-M-A-R-T còn được diễn giải nhiều nghĩa </w:t>
      </w:r>
      <w:r w:rsidRPr="00BE73C6">
        <w:rPr>
          <w:rFonts w:cs="Times New Roman"/>
          <w:color w:val="auto"/>
          <w:spacing w:val="-4"/>
          <w:w w:val="98"/>
          <w:szCs w:val="21"/>
          <w:bdr w:val="none" w:sz="0" w:space="0" w:color="auto" w:frame="1"/>
        </w:rPr>
        <w:t xml:space="preserve">hàm chứa các nội dung cốt lõi, đặc trưng của GDTM như sau: S: </w:t>
      </w:r>
      <w:r w:rsidRPr="00BE73C6">
        <w:rPr>
          <w:rFonts w:cs="Times New Roman"/>
          <w:bCs/>
          <w:color w:val="auto"/>
          <w:spacing w:val="-4"/>
          <w:w w:val="98"/>
          <w:szCs w:val="21"/>
          <w:bdr w:val="none" w:sz="0" w:space="0" w:color="auto" w:frame="1"/>
        </w:rPr>
        <w:t>S</w:t>
      </w:r>
      <w:r w:rsidRPr="00BE73C6">
        <w:rPr>
          <w:rFonts w:cs="Times New Roman"/>
          <w:color w:val="auto"/>
          <w:spacing w:val="-4"/>
          <w:w w:val="98"/>
          <w:szCs w:val="21"/>
          <w:bdr w:val="none" w:sz="0" w:space="0" w:color="auto" w:frame="1"/>
        </w:rPr>
        <w:t xml:space="preserve">elf-directed - Tự định hướng;  M: </w:t>
      </w:r>
      <w:r w:rsidRPr="00BE73C6">
        <w:rPr>
          <w:rFonts w:cs="Times New Roman"/>
          <w:bCs/>
          <w:color w:val="auto"/>
          <w:spacing w:val="-4"/>
          <w:w w:val="98"/>
          <w:szCs w:val="21"/>
          <w:bdr w:val="none" w:sz="0" w:space="0" w:color="auto" w:frame="1"/>
        </w:rPr>
        <w:t>M</w:t>
      </w:r>
      <w:r w:rsidRPr="00BE73C6">
        <w:rPr>
          <w:rFonts w:cs="Times New Roman"/>
          <w:color w:val="auto"/>
          <w:spacing w:val="-4"/>
          <w:w w:val="98"/>
          <w:szCs w:val="21"/>
          <w:bdr w:val="none" w:sz="0" w:space="0" w:color="auto" w:frame="1"/>
        </w:rPr>
        <w:t xml:space="preserve">otivated - Có động cơ; A: </w:t>
      </w:r>
      <w:r w:rsidRPr="00BE73C6">
        <w:rPr>
          <w:rFonts w:cs="Times New Roman"/>
          <w:bCs/>
          <w:color w:val="auto"/>
          <w:spacing w:val="-4"/>
          <w:w w:val="98"/>
          <w:szCs w:val="21"/>
          <w:bdr w:val="none" w:sz="0" w:space="0" w:color="auto" w:frame="1"/>
        </w:rPr>
        <w:t>A</w:t>
      </w:r>
      <w:r w:rsidRPr="00BE73C6">
        <w:rPr>
          <w:rFonts w:cs="Times New Roman"/>
          <w:color w:val="auto"/>
          <w:spacing w:val="-4"/>
          <w:w w:val="98"/>
          <w:szCs w:val="21"/>
          <w:bdr w:val="none" w:sz="0" w:space="0" w:color="auto" w:frame="1"/>
        </w:rPr>
        <w:t xml:space="preserve">daptive - Có khả năng tương thích; R: </w:t>
      </w:r>
      <w:r w:rsidRPr="00BE73C6">
        <w:rPr>
          <w:rFonts w:cs="Times New Roman"/>
          <w:bCs/>
          <w:color w:val="auto"/>
          <w:spacing w:val="-4"/>
          <w:w w:val="98"/>
          <w:szCs w:val="21"/>
          <w:bdr w:val="none" w:sz="0" w:space="0" w:color="auto" w:frame="1"/>
        </w:rPr>
        <w:t>R</w:t>
      </w:r>
      <w:r w:rsidRPr="00BE73C6">
        <w:rPr>
          <w:rFonts w:cs="Times New Roman"/>
          <w:color w:val="auto"/>
          <w:spacing w:val="-4"/>
          <w:w w:val="98"/>
          <w:szCs w:val="21"/>
          <w:bdr w:val="none" w:sz="0" w:space="0" w:color="auto" w:frame="1"/>
        </w:rPr>
        <w:t xml:space="preserve">esource enriched - Có nguồn học liệu phong phú, và T: </w:t>
      </w:r>
      <w:r w:rsidRPr="00BE73C6">
        <w:rPr>
          <w:rFonts w:cs="Times New Roman"/>
          <w:bCs/>
          <w:color w:val="auto"/>
          <w:spacing w:val="-4"/>
          <w:w w:val="98"/>
          <w:szCs w:val="21"/>
          <w:bdr w:val="none" w:sz="0" w:space="0" w:color="auto" w:frame="1"/>
        </w:rPr>
        <w:t>T</w:t>
      </w:r>
      <w:r w:rsidRPr="00BE73C6">
        <w:rPr>
          <w:rFonts w:cs="Times New Roman"/>
          <w:color w:val="auto"/>
          <w:spacing w:val="-4"/>
          <w:w w:val="98"/>
          <w:szCs w:val="21"/>
          <w:bdr w:val="none" w:sz="0" w:space="0" w:color="auto" w:frame="1"/>
        </w:rPr>
        <w:t>echnology embedded - Có áp dụng công nghệ.</w:t>
      </w:r>
    </w:p>
    <w:p w14:paraId="18DFAC73" w14:textId="24C663A7" w:rsidR="008E305E" w:rsidRPr="00BE73C6" w:rsidRDefault="00BE73C6" w:rsidP="00BE73C6">
      <w:pPr>
        <w:shd w:val="clear" w:color="auto" w:fill="FFFFFF"/>
        <w:spacing w:after="0" w:line="240" w:lineRule="auto"/>
        <w:ind w:firstLine="284"/>
        <w:jc w:val="both"/>
        <w:rPr>
          <w:rFonts w:cs="Times New Roman"/>
          <w:color w:val="auto"/>
          <w:spacing w:val="-4"/>
          <w:w w:val="98"/>
          <w:szCs w:val="21"/>
        </w:rPr>
      </w:pPr>
      <w:r w:rsidRPr="00BE73C6">
        <w:rPr>
          <w:rFonts w:cs="Times New Roman"/>
          <w:color w:val="auto"/>
          <w:spacing w:val="-4"/>
          <w:w w:val="98"/>
          <w:szCs w:val="21"/>
        </w:rPr>
        <w:t>Vậy, GDTM là nền giáo dục được hỗ trợ rất nhiều của khoa học công nghệ, cung cấp cho người học chương trình học tập mở, mọi lúc, mọi nơi; khả năng phù hợp, thích nghi cao với nhiều đối tượng đào tạo khác nhau, chương trình đào tạo khác nhau và một đặc điểm quan trọng là   cá nhân hóa nội dung đào tạo. Các hoạt động đào tạo của GDTM có sự vận dụng linh hoạt công nghệ trong nghiên cứu khoa học, phương pháp dạy học và công tác quản lý hiện đại…</w:t>
      </w:r>
      <w:r w:rsidR="0060211D" w:rsidRPr="00BE73C6">
        <w:rPr>
          <w:rFonts w:cs="Times New Roman"/>
          <w:color w:val="auto"/>
          <w:spacing w:val="-4"/>
          <w:w w:val="98"/>
          <w:szCs w:val="21"/>
        </w:rPr>
        <w:t>.</w:t>
      </w:r>
    </w:p>
    <w:p w14:paraId="2B828CE5" w14:textId="4406C7C0"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
          <w:color w:val="auto"/>
          <w:spacing w:val="-4"/>
          <w:w w:val="98"/>
          <w:szCs w:val="21"/>
          <w:shd w:val="clear" w:color="auto" w:fill="FFFFFF"/>
        </w:rPr>
      </w:pPr>
      <w:r w:rsidRPr="00BE73C6">
        <w:rPr>
          <w:rFonts w:cs="Times New Roman"/>
          <w:b/>
          <w:color w:val="auto"/>
          <w:spacing w:val="-4"/>
          <w:w w:val="98"/>
          <w:szCs w:val="21"/>
          <w:shd w:val="clear" w:color="auto" w:fill="FFFFFF"/>
        </w:rPr>
        <w:t xml:space="preserve">2. </w:t>
      </w:r>
      <w:r w:rsidR="00185AD7">
        <w:rPr>
          <w:rFonts w:cs="Times New Roman"/>
          <w:b/>
          <w:color w:val="auto"/>
          <w:spacing w:val="-4"/>
          <w:w w:val="98"/>
          <w:szCs w:val="21"/>
          <w:shd w:val="clear" w:color="auto" w:fill="FFFFFF"/>
        </w:rPr>
        <w:t>Kết quả</w:t>
      </w:r>
      <w:r w:rsidRPr="00BE73C6">
        <w:rPr>
          <w:rFonts w:cs="Times New Roman"/>
          <w:b/>
          <w:color w:val="auto"/>
          <w:spacing w:val="-4"/>
          <w:w w:val="98"/>
          <w:szCs w:val="21"/>
          <w:shd w:val="clear" w:color="auto" w:fill="FFFFFF"/>
        </w:rPr>
        <w:t xml:space="preserve"> nghiên cứu</w:t>
      </w:r>
    </w:p>
    <w:p w14:paraId="4A6402C2"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lang w:val="vi-VN"/>
        </w:rPr>
        <w:t xml:space="preserve">Malaysia là </w:t>
      </w:r>
      <w:r w:rsidRPr="00BE73C6">
        <w:rPr>
          <w:rFonts w:cs="Times New Roman"/>
          <w:color w:val="auto"/>
          <w:spacing w:val="-4"/>
          <w:w w:val="98"/>
          <w:szCs w:val="21"/>
        </w:rPr>
        <w:t>quốc gia</w:t>
      </w:r>
      <w:r w:rsidRPr="00BE73C6">
        <w:rPr>
          <w:rFonts w:cs="Times New Roman"/>
          <w:color w:val="auto"/>
          <w:spacing w:val="-4"/>
          <w:w w:val="98"/>
          <w:szCs w:val="21"/>
          <w:lang w:val="vi-VN"/>
        </w:rPr>
        <w:t xml:space="preserve"> đầu tiên thực hiện dự án giáo dục thông minh</w:t>
      </w:r>
      <w:r w:rsidRPr="00BE73C6">
        <w:rPr>
          <w:rFonts w:cs="Times New Roman"/>
          <w:color w:val="auto"/>
          <w:spacing w:val="-4"/>
          <w:w w:val="98"/>
          <w:szCs w:val="21"/>
        </w:rPr>
        <w:t xml:space="preserve"> vào năm 1997 trên cơ sở kế thừa nền giáo dục thông minh của thế giới ứng dụng vào giáo dục đất nước nhưng chưa đồng bộ, thống nhất; năm 2011, </w:t>
      </w:r>
      <w:r w:rsidRPr="00BE73C6">
        <w:rPr>
          <w:rFonts w:cs="Times New Roman"/>
          <w:color w:val="auto"/>
          <w:spacing w:val="-4"/>
          <w:w w:val="98"/>
          <w:szCs w:val="21"/>
          <w:lang w:val="vi-VN"/>
        </w:rPr>
        <w:t xml:space="preserve">Singapore đã </w:t>
      </w:r>
      <w:r w:rsidRPr="00BE73C6">
        <w:rPr>
          <w:rFonts w:cs="Times New Roman"/>
          <w:color w:val="auto"/>
          <w:spacing w:val="-4"/>
          <w:w w:val="98"/>
          <w:szCs w:val="21"/>
        </w:rPr>
        <w:t xml:space="preserve">triển khai nền giáo dục thông minh đồng bộ thông qua việc </w:t>
      </w:r>
      <w:r w:rsidRPr="00BE73C6">
        <w:rPr>
          <w:rFonts w:cs="Times New Roman"/>
          <w:color w:val="auto"/>
          <w:spacing w:val="-4"/>
          <w:w w:val="98"/>
          <w:szCs w:val="21"/>
          <w:lang w:val="vi-VN"/>
        </w:rPr>
        <w:t>thực hiện dự án “Quy hoạch tổng thể quốc gia thông minh”.</w:t>
      </w:r>
      <w:r w:rsidRPr="00BE73C6">
        <w:rPr>
          <w:rFonts w:cs="Times New Roman"/>
          <w:color w:val="auto"/>
          <w:spacing w:val="-4"/>
          <w:w w:val="98"/>
          <w:szCs w:val="21"/>
        </w:rPr>
        <w:t xml:space="preserve"> Trên cơ sở dự án lớn này, </w:t>
      </w:r>
      <w:r w:rsidRPr="00BE73C6">
        <w:rPr>
          <w:rFonts w:cs="Times New Roman"/>
          <w:color w:val="auto"/>
          <w:spacing w:val="-4"/>
          <w:w w:val="98"/>
          <w:szCs w:val="21"/>
          <w:lang w:val="vi-VN"/>
        </w:rPr>
        <w:t>Singapore</w:t>
      </w:r>
      <w:r w:rsidRPr="00BE73C6">
        <w:rPr>
          <w:rFonts w:cs="Times New Roman"/>
          <w:color w:val="auto"/>
          <w:spacing w:val="-4"/>
          <w:w w:val="98"/>
          <w:szCs w:val="21"/>
        </w:rPr>
        <w:t xml:space="preserve"> thực hiện nền giáo dục thông minh toàn cấp học, bậc học và kết quả mang lại đáp ứng được kỳ vọng của nhà quản lý, nhà giáo dục và đặc biệt là người học; </w:t>
      </w:r>
      <w:r w:rsidRPr="00BE73C6">
        <w:rPr>
          <w:rFonts w:cs="Times New Roman"/>
          <w:color w:val="auto"/>
          <w:spacing w:val="-4"/>
          <w:w w:val="98"/>
          <w:szCs w:val="21"/>
          <w:lang w:val="vi-VN"/>
        </w:rPr>
        <w:t xml:space="preserve">Năm 2012, Australia đã hợp tác với IBM thiết kế nên hệ thống giáo dục thông minh lấy người học làm trung tâm. Năm 2014, tại </w:t>
      </w:r>
      <w:r w:rsidRPr="00BE73C6">
        <w:rPr>
          <w:rFonts w:cs="Times New Roman"/>
          <w:color w:val="auto"/>
          <w:spacing w:val="-4"/>
          <w:w w:val="98"/>
          <w:szCs w:val="21"/>
        </w:rPr>
        <w:t>Mỹ, một</w:t>
      </w:r>
      <w:r w:rsidRPr="00BE73C6">
        <w:rPr>
          <w:rFonts w:cs="Times New Roman"/>
          <w:color w:val="auto"/>
          <w:spacing w:val="-4"/>
          <w:w w:val="98"/>
          <w:szCs w:val="21"/>
          <w:lang w:val="vi-VN"/>
        </w:rPr>
        <w:t xml:space="preserve"> dự án trường học thông minh với kế hoạch ứng dụng công nghệ hiện đại vào từng lớp học</w:t>
      </w:r>
      <w:r w:rsidRPr="00BE73C6">
        <w:rPr>
          <w:rFonts w:cs="Times New Roman"/>
          <w:color w:val="auto"/>
          <w:spacing w:val="-4"/>
          <w:w w:val="98"/>
          <w:szCs w:val="21"/>
        </w:rPr>
        <w:t xml:space="preserve"> đã được triển khai thực hiện.</w:t>
      </w:r>
    </w:p>
    <w:p w14:paraId="79CAB6F2"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Cs/>
          <w:color w:val="auto"/>
          <w:spacing w:val="-4"/>
          <w:w w:val="98"/>
          <w:szCs w:val="21"/>
          <w:shd w:val="clear" w:color="auto" w:fill="FFFFFF"/>
        </w:rPr>
      </w:pPr>
      <w:r w:rsidRPr="00BE73C6">
        <w:rPr>
          <w:rFonts w:cs="Times New Roman"/>
          <w:bCs/>
          <w:color w:val="auto"/>
          <w:spacing w:val="-4"/>
          <w:w w:val="98"/>
          <w:szCs w:val="21"/>
          <w:shd w:val="clear" w:color="auto" w:fill="FFFFFF"/>
        </w:rPr>
        <w:t xml:space="preserve">Bộ Giáo dục và Ủy ban chiến lược thông tin hóa quốc gia </w:t>
      </w:r>
      <w:r w:rsidRPr="00BE73C6">
        <w:rPr>
          <w:rFonts w:cs="Times New Roman"/>
          <w:color w:val="auto"/>
          <w:spacing w:val="-4"/>
          <w:w w:val="98"/>
          <w:szCs w:val="21"/>
        </w:rPr>
        <w:t>của</w:t>
      </w:r>
      <w:r w:rsidRPr="00BE73C6">
        <w:rPr>
          <w:rFonts w:cs="Times New Roman"/>
          <w:bCs/>
          <w:color w:val="auto"/>
          <w:spacing w:val="-4"/>
          <w:w w:val="98"/>
          <w:szCs w:val="21"/>
          <w:shd w:val="clear" w:color="auto" w:fill="FFFFFF"/>
        </w:rPr>
        <w:t xml:space="preserve"> Hàn Quốc đã công bố "Chiến lược giáo dục thông minh", nhằm tạo nên một hệ thống dạy và học theo yêu cầu và hiệu quả hơn.</w:t>
      </w:r>
    </w:p>
    <w:p w14:paraId="70D96662" w14:textId="2714192B"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u w:color="FFFFFF" w:themeColor="background1"/>
        </w:rPr>
      </w:pPr>
      <w:r w:rsidRPr="00BE73C6">
        <w:rPr>
          <w:rFonts w:cs="Times New Roman"/>
          <w:color w:val="auto"/>
          <w:spacing w:val="-4"/>
          <w:w w:val="98"/>
          <w:szCs w:val="21"/>
          <w:shd w:val="clear" w:color="auto" w:fill="FFFFFF"/>
        </w:rPr>
        <w:t xml:space="preserve">Chiến lược giáo dục "thông minh" ở Hàn Quốc nhằm nâng cao tính cạnh tranh, đưa giáo dục Hàn Quốc vào tốp 10  nước có nền giáo dục tiên tiến trên thế giới vào năm 2015 và tốp 03 trên thế giới vào năm 2025. Ðể thực hiện mục tiêu này, nền giáo dục thông minh sẽ tập trung vào "hướng dẫn tự học" và "học tập theo yêu cầu". Ðây là một sự chuyển hướng từ việc truyền tải kiến thức tiêu chuẩn theo cách truyền thống trên diện rộng nhắm tới đối tượng người học mức trung bình. Hệ thống giáo dục thông minh sẽ hướng dẫn cho người học tự học, phù hợp nhu cầu của từng đối tượng. Người học sẽ có thêm cơ hội tham dự nhiều lớp học khác nhau theo sở thích và năng khiếu của từng cá nhân </w:t>
      </w:r>
      <w:r w:rsidR="007B6CAA" w:rsidRPr="007B6CAA">
        <w:rPr>
          <w:rFonts w:cs="Times New Roman"/>
          <w:color w:val="auto"/>
          <w:spacing w:val="-4"/>
          <w:w w:val="98"/>
          <w:szCs w:val="21"/>
          <w:shd w:val="clear" w:color="auto" w:fill="FFFFFF"/>
        </w:rPr>
        <w:t>(Zhi-Ring Zhu. Ming-Hua Yu, Peter Riezebos (2016). A reasearch framework of smart education. Smart Learning Environments - Springer Open. https://slejournal.springeropen.com/articles/10.1186/s40561-016-0026-2.)</w:t>
      </w:r>
    </w:p>
    <w:p w14:paraId="5F39C332"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
          <w:i/>
          <w:color w:val="auto"/>
          <w:spacing w:val="-4"/>
          <w:w w:val="98"/>
          <w:szCs w:val="21"/>
          <w:shd w:val="clear" w:color="auto" w:fill="FFFFFF"/>
        </w:rPr>
      </w:pPr>
      <w:r w:rsidRPr="00BE73C6">
        <w:rPr>
          <w:rFonts w:cs="Times New Roman"/>
          <w:b/>
          <w:i/>
          <w:color w:val="auto"/>
          <w:spacing w:val="-4"/>
          <w:w w:val="98"/>
          <w:szCs w:val="21"/>
          <w:shd w:val="clear" w:color="auto" w:fill="FFFFFF"/>
        </w:rPr>
        <w:t>2.1. Thực trạng và thách thức nền giáo dục thông minh tại Việt Nam hiện nay</w:t>
      </w:r>
    </w:p>
    <w:p w14:paraId="46025045"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t>Giáo dục thông minh hiện nay có thể hiểu tổng quát đó là chuyển các hoạt động của xã hội loài người từ thế giới thực sang thế giới ảo trên môi trường mạng. Sự tham gia tích cực và ngày càng đi vào chiều sâu của công nghệ về mọi mặt đời sống, kinh tế, xã hội đang làm từng bước thay tích cực cách chúng ta sống, làm việc, liên hệ với nhau. Tuy nhiên, trên thực tế, thực trạng chuyển đổi nền giáo dục thông minh còn gặp nhiều khó khăn, tồn tại cần tiếp tục được khắc phục, hoàn thiện cụ thể như sau:</w:t>
      </w:r>
    </w:p>
    <w:p w14:paraId="61CE519D"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t>- Hạ tầng mạng, trang thiết bị CNTT như máy tính, camera, máy in, máy quyét, đường truyền, dịch vụ Internet cho nhà trường, giáo viên, học sinh sinh viên, đặc biệt ở các vùng xa xôi, hẻo lánh, vùng khó khăn, đặc biệt khó khăn còn thiếu, lạc hậu, chưa đồng bộ, có nhiều nơi chưa đáp ứng yêu cầu cho chuyển đổi số cả về dạy, học và quản lý giáo dục. Đây cũng là một nguyên nhân dẫn đến sự bất bình đẳng về cơ hội học tập, tiếp cận kiến thức, kỹ năng và hình thành thái độ học tập và nghiên cứu giữa học sinh sinh viên ở các nhà trường, các vùng miền.</w:t>
      </w:r>
    </w:p>
    <w:p w14:paraId="431DD91D"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lastRenderedPageBreak/>
        <w:t>- Cần đầu tư lớn về nhân lực quản lý và nhân lực triển khai nền giáo dục thông minh như số hóa, cập nhật học liệu số, chia sẻ học liệu số, xây dựng, thẩm định cũng như đầu tư về tài chính để đảm bảo kho học liệu số đủ về số lượng, đảm bảo về chất lượng, đáp ứng yêu cầu học tập, nghiên cứu, tham khảo của học sinh sinh viên ở các cấp học, ngành học, đơn vị học. Hiện nay vấn đề xây dựng học liệu số như sách điện tử, thư viện điện tử, bài giảng điện tử, ngân hàng câu hỏi trắc nghiệm, phần mềm học điện tử, phần mềm ứng dụng mô phỏng còn phát triển tự phát, chưa đi vào nề nếp, chưa qui cũ để trở thành hệ thống, khó kiểm soát nội dung học tập và chất lượng. Tiến đến là hệ thống giải pháp học tập:</w:t>
      </w:r>
      <w:r w:rsidRPr="00BE73C6">
        <w:rPr>
          <w:rFonts w:cs="Times New Roman"/>
          <w:color w:val="auto"/>
          <w:spacing w:val="-4"/>
          <w:w w:val="98"/>
          <w:szCs w:val="21"/>
          <w:shd w:val="clear" w:color="auto" w:fill="FFFFFF"/>
        </w:rPr>
        <w:t xml:space="preserve"> Môi trường học tập ảo/phần mềm giúp phân phối các tài liệu eLearning tới số lượng lớn học viên, đồng thời hỗ trợ nhà quản lý dễ dàng theo dõi, điều chỉnh và đánh giá quá trình đào tạo một cách hiệu quả, </w:t>
      </w:r>
      <w:r w:rsidRPr="00BE73C6">
        <w:rPr>
          <w:rFonts w:cs="Times New Roman"/>
          <w:color w:val="auto"/>
          <w:spacing w:val="-4"/>
          <w:w w:val="98"/>
          <w:szCs w:val="21"/>
        </w:rPr>
        <w:t>có tính tương tác cao (khác với các hệ thống họp trực tuyến) cũng triển khai tự phát, thiếu sự đồng bộ và chia sẻ giữa các nhà trường dẫn đến lãng phí chung.</w:t>
      </w:r>
    </w:p>
    <w:p w14:paraId="6B1F08A5"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t>- Cần hành lang pháp lý chung phù hợp với các quy định về bản quyền tác giả, sở hữu trí tuệ, an ninh thông tin, giao dịch điện tử và luật cung cấp thông tin thu thập, chia sẻ, khai thác dữ liệu quản lý giáo dục và học liệu số, cụ thể như: Quy định danh mục các thông tin thuộc diện bắt buộc khai báo, nhập liệu, phân biệt với thông tin cá nhân riêng tư thuộc quyền cá nhân; quy định quyền tác giả trường hợp nào được sử dụng, sử dụng toàn bộ hay một phần, điều kiện gì cho các bài giảng điện tử; quy định những ai được quyền khai thác, khai thác gì, mức độ đến đâu, điều kiện gì, ai thẩm định, ai cho phép về khai thác cơ sở dữ liệu, kho học liệu số; quy định tính pháp lý của hồ sơ điện tử nói chung và sổ điểm, học bạ điện tử nói riêng đặc biệt trong trường hợp chuyển cấp, chuyển trường ở phạm vi toàn quốc. Vấn đề này được giải quyết tường minh thì mới thúc đẩy phát triển được hệ thống dữ liệu số, học liệu số đủ lớn kể cả dữ liệu mở, đáp ứng yêu cầu chuyển đổi số quốc gia nói chung và giáo dục đào tạo nói riêng. Hiện tượng cục bộ về dữ liệu còn tồn tại ở nhà trường.</w:t>
      </w:r>
    </w:p>
    <w:p w14:paraId="209B9D5A" w14:textId="5D4F19AC"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t>- Dựa trên cơ sở quy định pháp lý chung, cần hoàn thiện quy định chuyên ngành giáo dục, cụ thể như: Quy định chương trình học trực tuyến, thời lượng học, kiểm tra đánh giá kết quả học tập trực tuyến, kiểm định chất lượng học trực tuyến, công nhận kết quả học trực tuyến; quy định điều kiện tổ chức lớp học, trường học trên môi trường mạng kể cả dài hạn và ngắn hạn</w:t>
      </w:r>
      <w:r>
        <w:rPr>
          <w:rFonts w:cs="Times New Roman"/>
          <w:color w:val="auto"/>
          <w:spacing w:val="-4"/>
          <w:w w:val="98"/>
          <w:szCs w:val="21"/>
        </w:rPr>
        <w:t xml:space="preserve"> </w:t>
      </w:r>
      <w:r w:rsidR="007B6CAA" w:rsidRPr="007B6CAA">
        <w:rPr>
          <w:rFonts w:cs="Times New Roman"/>
          <w:color w:val="auto"/>
          <w:spacing w:val="-4"/>
          <w:w w:val="98"/>
          <w:szCs w:val="21"/>
        </w:rPr>
        <w:t>(John Dewey (2019). On Education, NXB Trẻ).</w:t>
      </w:r>
      <w:r w:rsidR="007B6CAA" w:rsidRPr="00053BDA">
        <w:rPr>
          <w:sz w:val="26"/>
          <w:szCs w:val="26"/>
        </w:rPr>
        <w:t xml:space="preserve"> </w:t>
      </w:r>
      <w:r w:rsidRPr="00BE73C6">
        <w:rPr>
          <w:rFonts w:cs="Times New Roman"/>
          <w:color w:val="auto"/>
          <w:spacing w:val="-4"/>
          <w:w w:val="98"/>
          <w:szCs w:val="21"/>
        </w:rPr>
        <w:t xml:space="preserve"> </w:t>
      </w:r>
    </w:p>
    <w:p w14:paraId="0CF03F78"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Mặt khác, đại dịch Dịch Covid-19 gây khó khăn và thiệt hại đến mọi phương diện, tác động mạnh đến lĩnh vực Giáo dục và Đào tạo (GD&amp;ĐT). Theo nhận định của Tổ chức Lao động thế giới (ILO), hơn 70% thanh niên học tập hoặc kết hợp học tập với công việc đã bị ảnh hưởng tiêu cực do việc đóng cửa các trường học, trường đại học và trung tâm đào tạo kể từ khi đại dịch bùng phát.</w:t>
      </w:r>
    </w:p>
    <w:p w14:paraId="77BF93CA"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bCs/>
          <w:color w:val="auto"/>
          <w:spacing w:val="-4"/>
          <w:w w:val="98"/>
          <w:szCs w:val="21"/>
        </w:rPr>
        <w:t>Thiệt hại trước mắt</w:t>
      </w:r>
    </w:p>
    <w:p w14:paraId="0B95AB3D"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Trong bối cảnh dịch Covid-19 diễn biến phức tạp, việc học trực tuyến là giải pháp bắt buộc khi người học không thể đến trường. Tuy nhiên, việc học trực tuyến đã làm tăng chi phí giáo dục lên rất nhiều. Học trực tuyến cần có đủ các thiết bị như máy tính, loa, tai nghe có micro, máy in hoặc điện thoại thông minh.</w:t>
      </w:r>
    </w:p>
    <w:p w14:paraId="07D70A92"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Ở Việt Nam, thực hiện một nhiệm  của nền giáo dục thông minh là việc chuyển sang giảng dạy trực tuyến khiến chi phí giáo dục tăng lên cấp số nhân. Chỉ tính từ đầu học kỳ 2 của năm học 2020 - 2021, toàn bộ chương trình đào tạo của ngành đã bị xáo trộn, gây phát sinh thêm nhiều chi phí để xây dựng, thiết kế lại chương trình. Đó là chưa kể còn các chi phí cho công tác tiêu độc, khử trùng, phòng, chống dịch bệnh trong nhiều tháng qua và các chi phí khác chưa thống kê hết được.</w:t>
      </w:r>
    </w:p>
    <w:p w14:paraId="5FBD3A7C"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bCs/>
          <w:color w:val="auto"/>
          <w:spacing w:val="-4"/>
          <w:w w:val="98"/>
          <w:szCs w:val="21"/>
        </w:rPr>
        <w:t>Tác động về lâu dài</w:t>
      </w:r>
    </w:p>
    <w:p w14:paraId="797990C4"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 xml:space="preserve">Trong khi chi phí GD&amp;ĐT tăng lên thì dịch vụ giáo dục (DVGD) lại suy giảm mạnh; suy giảm theo cấp số cộng. Theo đánh giá của các chuyên gia kinh tế, DVGD có mức suy giảm kinh tế lớn nhất so với tất cả lĩnh vực. </w:t>
      </w:r>
    </w:p>
    <w:p w14:paraId="47B3BAB8" w14:textId="338CC84B" w:rsid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Nhưng để phát triển mô hình giáo dục này còn rất nhiều việc phải làm; đó là con người, phương tiện, chương trình giáo dục… Vậy nên, cùng với việc xây dựng mô hình học trực tuyến một cách bài bản thì vấn đề then chốt vẫn là thúc đẩy các giải pháp phát triển kinh tế, giảm khoảng cách giàu nghèo giữa các vùng miền, bảo đảm tất cả học sinh cả nước, đặc biệt là vùng dân tộc thiểu số (DTTS), đều đủ điều kiện về trang thiết bị phục vụ học tập.</w:t>
      </w:r>
    </w:p>
    <w:p w14:paraId="3AECBA4A" w14:textId="26B388F1"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50995A25" w14:textId="26241A0E"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5208520B" w14:textId="24404A5D"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51718782" w14:textId="0B686923"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3F960E33" w14:textId="7AAB93FD"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23594C78" w14:textId="33D75F4D" w:rsidR="00D566ED" w:rsidRDefault="00D566ED" w:rsidP="00BE73C6">
      <w:pPr>
        <w:pStyle w:val="NormalWeb"/>
        <w:spacing w:before="0" w:beforeAutospacing="0" w:after="0" w:afterAutospacing="0"/>
        <w:ind w:firstLine="284"/>
        <w:jc w:val="both"/>
        <w:textAlignment w:val="baseline"/>
        <w:rPr>
          <w:spacing w:val="-4"/>
          <w:w w:val="98"/>
          <w:sz w:val="21"/>
          <w:szCs w:val="21"/>
        </w:rPr>
      </w:pPr>
    </w:p>
    <w:p w14:paraId="686FE04A" w14:textId="77777777" w:rsidR="00D566ED" w:rsidRPr="00BE73C6" w:rsidRDefault="00D566ED" w:rsidP="00BE73C6">
      <w:pPr>
        <w:pStyle w:val="NormalWeb"/>
        <w:spacing w:before="0" w:beforeAutospacing="0" w:after="0" w:afterAutospacing="0"/>
        <w:ind w:firstLine="284"/>
        <w:jc w:val="both"/>
        <w:textAlignment w:val="baseline"/>
        <w:rPr>
          <w:spacing w:val="-4"/>
          <w:w w:val="98"/>
          <w:sz w:val="21"/>
          <w:szCs w:val="21"/>
        </w:rPr>
      </w:pPr>
    </w:p>
    <w:p w14:paraId="550F0713" w14:textId="77777777" w:rsidR="00BE73C6" w:rsidRPr="00BE73C6" w:rsidRDefault="00BE73C6" w:rsidP="00BE73C6">
      <w:pPr>
        <w:pStyle w:val="NormalWeb"/>
        <w:spacing w:before="0" w:beforeAutospacing="0" w:after="0" w:afterAutospacing="0"/>
        <w:ind w:firstLine="284"/>
        <w:jc w:val="both"/>
        <w:rPr>
          <w:b/>
          <w:i/>
          <w:spacing w:val="-4"/>
          <w:w w:val="98"/>
          <w:sz w:val="21"/>
          <w:szCs w:val="21"/>
        </w:rPr>
      </w:pPr>
      <w:r w:rsidRPr="00BE73C6">
        <w:rPr>
          <w:b/>
          <w:i/>
          <w:spacing w:val="-4"/>
          <w:w w:val="98"/>
          <w:sz w:val="21"/>
          <w:szCs w:val="21"/>
          <w:shd w:val="clear" w:color="auto" w:fill="FFFFFF"/>
        </w:rPr>
        <w:lastRenderedPageBreak/>
        <w:t>2.2.</w:t>
      </w:r>
      <w:r w:rsidRPr="00BE73C6">
        <w:rPr>
          <w:b/>
          <w:i/>
          <w:spacing w:val="-4"/>
          <w:w w:val="98"/>
          <w:sz w:val="21"/>
          <w:szCs w:val="21"/>
        </w:rPr>
        <w:t xml:space="preserve"> Tầm quan trọng của công tác xây dựng nền giáo dục thông minh</w:t>
      </w:r>
    </w:p>
    <w:p w14:paraId="5F010B07" w14:textId="60B5B88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2.2.1. Mô hình giáo dục thông minh</w:t>
      </w:r>
      <w:r w:rsidRPr="00BE73C6">
        <w:rPr>
          <w:noProof/>
          <w:w w:val="98"/>
        </w:rPr>
        <mc:AlternateContent>
          <mc:Choice Requires="wpg">
            <w:drawing>
              <wp:anchor distT="0" distB="0" distL="114300" distR="114300" simplePos="0" relativeHeight="251660288" behindDoc="0" locked="0" layoutInCell="1" allowOverlap="1" wp14:anchorId="54509C88" wp14:editId="3205E1BE">
                <wp:simplePos x="0" y="0"/>
                <wp:positionH relativeFrom="column">
                  <wp:posOffset>-189230</wp:posOffset>
                </wp:positionH>
                <wp:positionV relativeFrom="paragraph">
                  <wp:posOffset>161290</wp:posOffset>
                </wp:positionV>
                <wp:extent cx="2964815" cy="1912620"/>
                <wp:effectExtent l="0" t="0" r="6985"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4815" cy="1912620"/>
                          <a:chOff x="-176640" y="0"/>
                          <a:chExt cx="2726913" cy="1660887"/>
                        </a:xfrm>
                      </wpg:grpSpPr>
                      <wpg:grpSp>
                        <wpg:cNvPr id="12" name="Group 12"/>
                        <wpg:cNvGrpSpPr/>
                        <wpg:grpSpPr>
                          <a:xfrm>
                            <a:off x="230588" y="318052"/>
                            <a:ext cx="1780974" cy="1175871"/>
                            <a:chOff x="0" y="0"/>
                            <a:chExt cx="1780974" cy="1175871"/>
                          </a:xfrm>
                        </wpg:grpSpPr>
                        <wps:wsp>
                          <wps:cNvPr id="13" name="Straight Arrow Connector 13"/>
                          <wps:cNvCnPr/>
                          <wps:spPr>
                            <a:xfrm>
                              <a:off x="962108" y="0"/>
                              <a:ext cx="818866" cy="1175871"/>
                            </a:xfrm>
                            <a:prstGeom prst="straightConnector1">
                              <a:avLst/>
                            </a:prstGeom>
                            <a:ln>
                              <a:solidFill>
                                <a:schemeClr val="tx1"/>
                              </a:solidFill>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 name="Straight Arrow Connector 14"/>
                          <wps:cNvCnPr/>
                          <wps:spPr>
                            <a:xfrm flipH="1">
                              <a:off x="7951" y="7952"/>
                              <a:ext cx="962167" cy="116006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 name="Straight Arrow Connector 15"/>
                          <wps:cNvCnPr/>
                          <wps:spPr>
                            <a:xfrm>
                              <a:off x="0" y="1160891"/>
                              <a:ext cx="1746914" cy="11971"/>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16" name="Text Box 16"/>
                        <wps:cNvSpPr txBox="1"/>
                        <wps:spPr>
                          <a:xfrm>
                            <a:off x="1073426" y="0"/>
                            <a:ext cx="381584" cy="2862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1CB74" w14:textId="77777777" w:rsidR="00BE73C6" w:rsidRDefault="00BE73C6" w:rsidP="00BE73C6">
                              <w:r>
                                <w:t>NN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176640" y="1367624"/>
                            <a:ext cx="407228" cy="2862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6D4B0" w14:textId="77777777" w:rsidR="00BE73C6" w:rsidRDefault="00BE73C6" w:rsidP="00BE73C6">
                              <w:r>
                                <w:t>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2112222" y="1401251"/>
                            <a:ext cx="438051" cy="2596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0A62F0" w14:textId="77777777" w:rsidR="00BE73C6" w:rsidRDefault="00BE73C6" w:rsidP="00BE73C6">
                              <w:r>
                                <w:t>NDN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509C88" id="Group 11" o:spid="_x0000_s1026" style="position:absolute;left:0;text-align:left;margin-left:-14.9pt;margin-top:12.7pt;width:233.45pt;height:150.6pt;z-index:251660288;mso-width-relative:margin;mso-height-relative:margin" coordorigin="-1766" coordsize="27269,16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">
                <v:group id="Group 12" o:spid="_x0000_s1027" style="position:absolute;left:2305;top:3180;width:17810;height:11759" coordsize="17809,11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3" o:spid="_x0000_s1028" type="#_x0000_t32" style="position:absolute;left:9621;width:8188;height:117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" strokecolor="black [3213]" strokeweight=".5pt">
                    <v:stroke startarrow="block" endarrow="block" joinstyle="miter"/>
                  </v:shape>
                  <v:shape id="Straight Arrow Connector 14" o:spid="_x0000_s1029" type="#_x0000_t32" style="position:absolute;left:79;top:79;width:9622;height:116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" strokecolor="black [3200]" strokeweight=".5pt">
                    <v:stroke startarrow="block" endarrow="block" joinstyle="miter"/>
                  </v:shape>
                  <v:shape id="Straight Arrow Connector 15" o:spid="_x0000_s1030" type="#_x0000_t32" style="position:absolute;top:11608;width:17469;height:1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" strokecolor="black [3200]" strokeweight=".5pt">
                    <v:stroke startarrow="block" endarrow="block" joinstyle="miter"/>
                  </v:shape>
                </v:group>
                <v:shapetype id="_x0000_t202" coordsize="21600,21600" o:spt="202" path="m,l,21600r21600,l21600,xe">
                  <v:stroke joinstyle="miter"/>
                  <v:path gradientshapeok="t" o:connecttype="rect"/>
                </v:shapetype>
                <v:shape id="Text Box 16" o:spid="_x0000_s1031" type="#_x0000_t202" style="position:absolute;left:10734;width:3816;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1811CB74" w14:textId="77777777" w:rsidR="00BE73C6" w:rsidRDefault="00BE73C6" w:rsidP="00BE73C6">
                        <w:r>
                          <w:t>NN</w:t>
                        </w:r>
                      </w:p>
                    </w:txbxContent>
                  </v:textbox>
                </v:shape>
                <v:shape id="Text Box 17" o:spid="_x0000_s1032" type="#_x0000_t202" style="position:absolute;left:-1766;top:13676;width:4071;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7DB6D4B0" w14:textId="77777777" w:rsidR="00BE73C6" w:rsidRDefault="00BE73C6" w:rsidP="00BE73C6">
                        <w:r>
                          <w:t>NT</w:t>
                        </w:r>
                      </w:p>
                    </w:txbxContent>
                  </v:textbox>
                </v:shape>
                <v:shape id="Text Box 18" o:spid="_x0000_s1033" type="#_x0000_t202" style="position:absolute;left:21122;top:14012;width:4380;height:2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6A0A62F0" w14:textId="77777777" w:rsidR="00BE73C6" w:rsidRDefault="00BE73C6" w:rsidP="00BE73C6">
                        <w:r>
                          <w:t>NDN</w:t>
                        </w:r>
                      </w:p>
                    </w:txbxContent>
                  </v:textbox>
                </v:shape>
                <w10:wrap type="topAndBottom"/>
              </v:group>
            </w:pict>
          </mc:Fallback>
        </mc:AlternateContent>
      </w:r>
    </w:p>
    <w:p w14:paraId="461103BA"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i/>
          <w:color w:val="auto"/>
          <w:spacing w:val="-4"/>
          <w:w w:val="98"/>
          <w:szCs w:val="21"/>
        </w:rPr>
      </w:pPr>
      <w:r w:rsidRPr="00BE73C6">
        <w:rPr>
          <w:rFonts w:cs="Times New Roman"/>
          <w:i/>
          <w:color w:val="auto"/>
          <w:spacing w:val="-4"/>
          <w:w w:val="98"/>
          <w:szCs w:val="21"/>
        </w:rPr>
        <w:t>Hình 1: Mô hình giáo dục tối ưu (của tác giả)</w:t>
      </w:r>
    </w:p>
    <w:p w14:paraId="15C8DDE6"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Mô hình giáo dục thông minh được xây dựng trên sự liên kết chặt chẽ giữa “3 nhà” đó là nhà nước – nhà trường  – nhà doanh nghiệp, tạo điều kiện thuận lợi cho việc đổi mới tư duy, sáng tạo không ngừng gia tăng năng suất, chất lượng và hiệu quả lao động trong nền kinh tế tri thức.</w:t>
      </w:r>
    </w:p>
    <w:p w14:paraId="55F58689" w14:textId="77777777" w:rsidR="00BE73C6" w:rsidRPr="00BE73C6" w:rsidRDefault="00BE73C6" w:rsidP="00BE73C6">
      <w:pPr>
        <w:pStyle w:val="NormalWeb"/>
        <w:spacing w:before="0" w:beforeAutospacing="0" w:after="0" w:afterAutospacing="0"/>
        <w:ind w:firstLine="284"/>
        <w:jc w:val="both"/>
        <w:rPr>
          <w:spacing w:val="-4"/>
          <w:w w:val="98"/>
          <w:sz w:val="21"/>
          <w:szCs w:val="21"/>
        </w:rPr>
      </w:pPr>
      <w:r w:rsidRPr="00BE73C6">
        <w:rPr>
          <w:spacing w:val="-4"/>
          <w:w w:val="98"/>
          <w:sz w:val="21"/>
          <w:szCs w:val="21"/>
        </w:rPr>
        <w:t xml:space="preserve"> Giáo dục thông minh cũng giúp thay đổi tư duy cũng như cách tiếp cận đối với mô hình học tập truyền thống; nhà trường không chỉ là nơi đào tạo, nghiên cứu mà còn là trung tâm đổi mới sáng tạo, giải quyết các vấn đề thực tiễn, mang nội hàm giá trị cao và thực tiễn cho xã hội. Không gian học tập trong nhà trường không còn giới hạn như trong bốn bức tường của lớp học thực hành hoặc giảng đường lý thuyết hay phòng thí nghiệm, mà được mở rộng kết hợp hữu cơ với doanh nghiệp và thị trường lao động để trở thành “hệ sinh thái giáo dục”.</w:t>
      </w:r>
    </w:p>
    <w:p w14:paraId="473728A2" w14:textId="77777777" w:rsidR="00BE73C6" w:rsidRPr="00BE73C6" w:rsidRDefault="00BE73C6" w:rsidP="00BE73C6">
      <w:pPr>
        <w:pStyle w:val="NormalWeb"/>
        <w:spacing w:before="0" w:beforeAutospacing="0" w:after="0" w:afterAutospacing="0"/>
        <w:ind w:firstLine="284"/>
        <w:jc w:val="both"/>
        <w:rPr>
          <w:spacing w:val="-4"/>
          <w:w w:val="98"/>
          <w:sz w:val="21"/>
          <w:szCs w:val="21"/>
        </w:rPr>
      </w:pPr>
      <w:r w:rsidRPr="00BE73C6">
        <w:rPr>
          <w:spacing w:val="-4"/>
          <w:w w:val="98"/>
          <w:sz w:val="21"/>
          <w:szCs w:val="21"/>
        </w:rPr>
        <w:t>Mô hình giáo dục thông minh tạo điều kiện cho sự hợp tác giữa giáo dục với sản xuất; gắn kết các nỗ lực phát triển kinh tế; thúc đẩy tinh thần khởi nghiệp của sinh viên.</w:t>
      </w:r>
    </w:p>
    <w:p w14:paraId="2A1EBA27" w14:textId="77777777" w:rsidR="00BE73C6" w:rsidRPr="00BE73C6" w:rsidRDefault="00BE73C6" w:rsidP="00BE73C6">
      <w:pPr>
        <w:pStyle w:val="NormalWeb"/>
        <w:spacing w:before="0" w:beforeAutospacing="0" w:after="0" w:afterAutospacing="0"/>
        <w:ind w:firstLine="284"/>
        <w:jc w:val="both"/>
        <w:rPr>
          <w:spacing w:val="-4"/>
          <w:w w:val="98"/>
          <w:sz w:val="21"/>
          <w:szCs w:val="21"/>
        </w:rPr>
      </w:pPr>
      <w:r w:rsidRPr="00BE73C6">
        <w:rPr>
          <w:spacing w:val="-4"/>
          <w:w w:val="98"/>
          <w:sz w:val="21"/>
          <w:szCs w:val="21"/>
        </w:rPr>
        <w:t>GDTM giúp cho hoạt động dạy và học diễn ra mọi lúc, mọi nơi, giúp cho người học có thể cá nhân hóa và hoàn toàn chủ động quyết định nội dung, phương thức học tập theo nhu cầu của bản thân. GDTM tối ưu hóa việc học tập và nghiên cứu đa mục tiêu.</w:t>
      </w:r>
    </w:p>
    <w:p w14:paraId="77D821D6" w14:textId="77777777" w:rsidR="00BE73C6" w:rsidRPr="00BE73C6" w:rsidRDefault="00BE73C6" w:rsidP="00BE73C6">
      <w:pPr>
        <w:pStyle w:val="NormalWeb"/>
        <w:spacing w:before="0" w:beforeAutospacing="0" w:after="0" w:afterAutospacing="0"/>
        <w:ind w:firstLine="284"/>
        <w:jc w:val="both"/>
        <w:rPr>
          <w:spacing w:val="-4"/>
          <w:w w:val="98"/>
          <w:sz w:val="21"/>
          <w:szCs w:val="21"/>
        </w:rPr>
      </w:pPr>
      <w:r w:rsidRPr="00BE73C6">
        <w:rPr>
          <w:spacing w:val="-4"/>
          <w:w w:val="98"/>
          <w:sz w:val="21"/>
          <w:szCs w:val="21"/>
        </w:rPr>
        <w:t>Trong mô hình giáo dục thông minh, công nghệ có mặt ở tất cả các công đoạn, vừa hỗ trợ quản lý giáo dục và quản trị nhà trường, vừa giúp việc dạy và học tập, nghiên cứu thuận lợi, hiệu quả, mở rộng không gian học tập vượt qua giới hạn của một bài giảng, tiết hoc, môn học thông thường. Ưu điểm của giáo dục thông minh là thông qua công nghệ hình thành nên các phương pháp giảng dạy thông minh, xây dựng chương trình đào tạo có khả năng thích ứng cao, đồng thời nhằm tiệm cận nhanh chóng năng lực người học, từ đó có điều chỉnh về phương pháp giảng dạy phù hợp.</w:t>
      </w:r>
    </w:p>
    <w:p w14:paraId="39970D5F" w14:textId="6245D50A" w:rsidR="00BE73C6" w:rsidRPr="00BE73C6" w:rsidRDefault="00BE73C6" w:rsidP="00BE73C6">
      <w:pPr>
        <w:pStyle w:val="NormalWeb"/>
        <w:spacing w:before="0" w:beforeAutospacing="0" w:after="0" w:afterAutospacing="0"/>
        <w:ind w:firstLine="284"/>
        <w:jc w:val="both"/>
        <w:rPr>
          <w:spacing w:val="-4"/>
          <w:w w:val="98"/>
          <w:sz w:val="21"/>
          <w:szCs w:val="21"/>
        </w:rPr>
      </w:pPr>
      <w:r w:rsidRPr="00BE73C6">
        <w:rPr>
          <w:spacing w:val="-4"/>
          <w:w w:val="98"/>
          <w:sz w:val="21"/>
          <w:szCs w:val="21"/>
        </w:rPr>
        <w:t>Giáo dục thông minh cần những nhân lực vận hành thông minh, từ người quản lý cho đến giáo viên bởi đây là hai nhân tố cực kỳ quan trọng để vận hành nền giáo dục thành công. Vì vậy, nhất thiết chuẩn bị điều kiện cần và đủ này triển khai giáo dục thông minh đáp ứng mong đợi của các bên liên quan</w:t>
      </w:r>
      <w:r>
        <w:rPr>
          <w:spacing w:val="-4"/>
          <w:w w:val="98"/>
          <w:sz w:val="21"/>
          <w:szCs w:val="21"/>
        </w:rPr>
        <w:t xml:space="preserve"> </w:t>
      </w:r>
      <w:r w:rsidR="007B6CAA" w:rsidRPr="007B6CAA">
        <w:rPr>
          <w:spacing w:val="-4"/>
          <w:w w:val="98"/>
          <w:sz w:val="21"/>
          <w:szCs w:val="21"/>
        </w:rPr>
        <w:t>(Tank Yoshitaka (2020). Cải cách giáo dục Việt Nam – Liệu có thành hiện thực. NXB Phụ Nữ Việt Nam – Nguyễn Quốc Vương dịch)</w:t>
      </w:r>
      <w:r w:rsidRPr="00BE73C6">
        <w:rPr>
          <w:spacing w:val="-4"/>
          <w:w w:val="98"/>
          <w:sz w:val="21"/>
          <w:szCs w:val="21"/>
        </w:rPr>
        <w:t xml:space="preserve">.  </w:t>
      </w:r>
    </w:p>
    <w:p w14:paraId="72E8CE73"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 xml:space="preserve">2.2.2. Nhất thiết </w:t>
      </w:r>
      <w:r w:rsidRPr="00BE73C6">
        <w:rPr>
          <w:rFonts w:cs="Times New Roman"/>
          <w:color w:val="auto"/>
          <w:spacing w:val="-4"/>
          <w:w w:val="98"/>
          <w:szCs w:val="21"/>
          <w:bdr w:val="none" w:sz="0" w:space="0" w:color="auto" w:frame="1"/>
        </w:rPr>
        <w:t>chuyển đổi</w:t>
      </w:r>
      <w:r w:rsidRPr="00BE73C6">
        <w:rPr>
          <w:rFonts w:cs="Times New Roman"/>
          <w:color w:val="auto"/>
          <w:spacing w:val="-4"/>
          <w:w w:val="98"/>
          <w:szCs w:val="21"/>
        </w:rPr>
        <w:t xml:space="preserve"> </w:t>
      </w:r>
      <w:r w:rsidRPr="00BE73C6">
        <w:rPr>
          <w:rFonts w:cs="Times New Roman"/>
          <w:color w:val="auto"/>
          <w:spacing w:val="-4"/>
          <w:w w:val="98"/>
          <w:szCs w:val="21"/>
          <w:bdr w:val="none" w:sz="0" w:space="0" w:color="auto" w:frame="1"/>
        </w:rPr>
        <w:t>giáo dục truyền thống sang GDTM</w:t>
      </w:r>
    </w:p>
    <w:p w14:paraId="684502EB" w14:textId="3EDF5C2E" w:rsidR="00BE73C6" w:rsidRPr="00BE73C6" w:rsidRDefault="00BE73C6" w:rsidP="00BE73C6">
      <w:pPr>
        <w:pStyle w:val="NormalWeb"/>
        <w:spacing w:before="0" w:beforeAutospacing="0" w:after="0" w:afterAutospacing="0"/>
        <w:ind w:firstLine="284"/>
        <w:jc w:val="both"/>
        <w:textAlignment w:val="baseline"/>
        <w:rPr>
          <w:rStyle w:val="Strong"/>
          <w:b w:val="0"/>
          <w:bCs w:val="0"/>
          <w:spacing w:val="-4"/>
          <w:w w:val="98"/>
          <w:sz w:val="21"/>
          <w:szCs w:val="21"/>
          <w:bdr w:val="none" w:sz="0" w:space="0" w:color="auto" w:frame="1"/>
        </w:rPr>
      </w:pPr>
      <w:r w:rsidRPr="00BE73C6">
        <w:rPr>
          <w:rStyle w:val="Strong"/>
          <w:b w:val="0"/>
          <w:bCs w:val="0"/>
          <w:spacing w:val="-4"/>
          <w:w w:val="98"/>
          <w:sz w:val="21"/>
          <w:szCs w:val="21"/>
          <w:bdr w:val="none" w:sz="0" w:space="0" w:color="auto" w:frame="1"/>
        </w:rPr>
        <w:t>Tiệm cận một nền giáo dục mới, hiện đại là chúng ta đang thực hiện một sự thay đổi có tính mềm dẽo, vừa phải và kế thừa. Như vậy chúng ta đổi thay một thói quen tư duy, một tập tính của một dân tộc, đến đường hướng của cỗ máy giáo dục với một quá khứ mang nặng ảnh hưởng, mà quán tính của nó đang tác động đến hiện tại và tương lai của xã hội Việt Nam.</w:t>
      </w:r>
    </w:p>
    <w:p w14:paraId="3A8DD600" w14:textId="1190AAA5"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John Dewey (1859 – 1952),</w:t>
      </w:r>
      <w:r w:rsidRPr="00BE73C6">
        <w:rPr>
          <w:spacing w:val="-4"/>
          <w:w w:val="98"/>
          <w:sz w:val="21"/>
          <w:szCs w:val="21"/>
          <w:shd w:val="clear" w:color="auto" w:fill="FFFFFF"/>
        </w:rPr>
        <w:t xml:space="preserve"> là nhà </w:t>
      </w:r>
      <w:hyperlink r:id="rId8" w:tooltip="Triết học" w:history="1">
        <w:r w:rsidRPr="00BE73C6">
          <w:rPr>
            <w:rStyle w:val="Hyperlink"/>
            <w:color w:val="auto"/>
            <w:spacing w:val="-4"/>
            <w:w w:val="98"/>
            <w:sz w:val="21"/>
            <w:szCs w:val="21"/>
            <w:shd w:val="clear" w:color="auto" w:fill="FFFFFF"/>
          </w:rPr>
          <w:t>triết học</w:t>
        </w:r>
      </w:hyperlink>
      <w:r w:rsidRPr="00BE73C6">
        <w:rPr>
          <w:spacing w:val="-4"/>
          <w:w w:val="98"/>
          <w:sz w:val="21"/>
          <w:szCs w:val="21"/>
          <w:shd w:val="clear" w:color="auto" w:fill="FFFFFF"/>
        </w:rPr>
        <w:t>, </w:t>
      </w:r>
      <w:hyperlink r:id="rId9" w:tooltip="Tâm lý học" w:history="1">
        <w:r w:rsidRPr="00BE73C6">
          <w:rPr>
            <w:rStyle w:val="Hyperlink"/>
            <w:color w:val="auto"/>
            <w:spacing w:val="-4"/>
            <w:w w:val="98"/>
            <w:sz w:val="21"/>
            <w:szCs w:val="21"/>
            <w:shd w:val="clear" w:color="auto" w:fill="FFFFFF"/>
          </w:rPr>
          <w:t>tâm lý học</w:t>
        </w:r>
      </w:hyperlink>
      <w:r w:rsidRPr="00BE73C6">
        <w:rPr>
          <w:spacing w:val="-4"/>
          <w:w w:val="98"/>
          <w:sz w:val="21"/>
          <w:szCs w:val="21"/>
          <w:shd w:val="clear" w:color="auto" w:fill="FFFFFF"/>
        </w:rPr>
        <w:t> và nhà cải cách giáo dục người Mỹ. Các ý tưởng của ông có ảnh hưởng sâu sắc tới giáo dục và cải cách xã hội. Ông đại diện tiêu biểu cho trào lưu tân giáo dục và </w:t>
      </w:r>
      <w:hyperlink r:id="rId10" w:tooltip="Chủ nghĩa tự do" w:history="1">
        <w:r w:rsidRPr="00BE73C6">
          <w:rPr>
            <w:rStyle w:val="Hyperlink"/>
            <w:color w:val="auto"/>
            <w:spacing w:val="-4"/>
            <w:w w:val="98"/>
            <w:sz w:val="21"/>
            <w:szCs w:val="21"/>
            <w:shd w:val="clear" w:color="auto" w:fill="FFFFFF"/>
          </w:rPr>
          <w:t>chủ nghĩa tự do</w:t>
        </w:r>
      </w:hyperlink>
      <w:r w:rsidRPr="00BE73C6">
        <w:rPr>
          <w:spacing w:val="-4"/>
          <w:w w:val="98"/>
          <w:sz w:val="21"/>
          <w:szCs w:val="21"/>
        </w:rPr>
        <w:t>; trong tác phẩm “Kinh nghiệm và giáo dục” đã gọi giáo dục của Mỹ trước thế kỷ 19 là giáo dục cổ truyền. Đó là một kiểu giáo dục hướng về quá khứ, hành động giáo dục là việc thực hiện sự áp đặt những kinh nghiệm, những kiến thức của người đi trước, những “chân lý vĩnh cửu” và những “giá trị vĩnh hằng” lên người học.</w:t>
      </w:r>
    </w:p>
    <w:p w14:paraId="6E5795AA"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Theo John Dewey, chương trình giáo dục được cố định, hàm chứa các kiến thức được áp đặt từ bên ngoài và bên trong của người học, tựa như một kho tàng chứa đồ cũ với những ngăn, kéo theo định lượng dựa trên kinh nghiệm của người lớn. Người thầy chỉ việc lôi từng ngăn, và truyền lại cho học sinh một cách đồng loạt theo yêu cầu.</w:t>
      </w:r>
    </w:p>
    <w:p w14:paraId="31158887" w14:textId="777777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lastRenderedPageBreak/>
        <w:t>Theo trường phái giáo dục của Liên Xô và các nước Đông Âu, giáo dục Việt Nam hiện tại cũng nằm trong trường phái giáo dục này, do đó mang đầy đủ tính chất và đặc trưng của giáo dục hàn lâm kinh viện.</w:t>
      </w:r>
    </w:p>
    <w:p w14:paraId="222380EE"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Mô hình giáo dục này, người học đóng vài trò thụ động, thường là trật tự, ngay hàng thẳng lối, ngồi yên để nghe giảng, giáo viên là người trên, đứng trên bục giảng để “dạy” các em, dạy những thứ của cấp trên của của giáo viên giao... Hình ảnh lớp học mà chúng ta thường thấy hằng ngày trong nước.</w:t>
      </w:r>
    </w:p>
    <w:p w14:paraId="4715F4CA" w14:textId="75EF30FD"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noProof/>
          <w:spacing w:val="-4"/>
          <w:w w:val="98"/>
          <w:sz w:val="21"/>
          <w:szCs w:val="21"/>
        </w:rPr>
        <w:drawing>
          <wp:anchor distT="0" distB="0" distL="114300" distR="114300" simplePos="0" relativeHeight="251662336" behindDoc="0" locked="0" layoutInCell="1" allowOverlap="1" wp14:anchorId="74374AD3" wp14:editId="083E76AB">
            <wp:simplePos x="0" y="0"/>
            <wp:positionH relativeFrom="column">
              <wp:posOffset>0</wp:posOffset>
            </wp:positionH>
            <wp:positionV relativeFrom="paragraph">
              <wp:posOffset>151765</wp:posOffset>
            </wp:positionV>
            <wp:extent cx="2736850" cy="2748915"/>
            <wp:effectExtent l="0" t="0" r="6350" b="0"/>
            <wp:wrapTopAndBottom/>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36850" cy="2748915"/>
                    </a:xfrm>
                    <a:prstGeom prst="rect">
                      <a:avLst/>
                    </a:prstGeom>
                  </pic:spPr>
                </pic:pic>
              </a:graphicData>
            </a:graphic>
          </wp:anchor>
        </w:drawing>
      </w:r>
    </w:p>
    <w:p w14:paraId="305CCA6B" w14:textId="7A4DA630" w:rsidR="00BE73C6" w:rsidRPr="00BE73C6" w:rsidRDefault="00BE73C6" w:rsidP="00BE73C6">
      <w:pPr>
        <w:pStyle w:val="NormalWeb"/>
        <w:shd w:val="clear" w:color="auto" w:fill="FFFFFF"/>
        <w:spacing w:before="0" w:beforeAutospacing="0" w:after="0" w:afterAutospacing="0"/>
        <w:ind w:firstLine="284"/>
        <w:jc w:val="both"/>
        <w:textAlignment w:val="baseline"/>
        <w:rPr>
          <w:i/>
          <w:spacing w:val="-4"/>
          <w:w w:val="98"/>
          <w:sz w:val="21"/>
          <w:szCs w:val="21"/>
        </w:rPr>
      </w:pPr>
      <w:r w:rsidRPr="00BE73C6">
        <w:rPr>
          <w:i/>
          <w:spacing w:val="-4"/>
          <w:w w:val="98"/>
          <w:sz w:val="21"/>
          <w:szCs w:val="21"/>
        </w:rPr>
        <w:t xml:space="preserve">Hình 2: Mô hình chuyển đồi giáo dục thông minh (Nguồn từ </w:t>
      </w:r>
      <w:hyperlink r:id="rId12" w:history="1">
        <w:r w:rsidRPr="00BE73C6">
          <w:rPr>
            <w:rStyle w:val="Hyperlink"/>
            <w:color w:val="auto"/>
            <w:spacing w:val="-4"/>
            <w:w w:val="98"/>
            <w:sz w:val="21"/>
            <w:szCs w:val="21"/>
            <w:u w:color="FFFFFF" w:themeColor="background1"/>
          </w:rPr>
          <w:t>www.google.com.vn</w:t>
        </w:r>
      </w:hyperlink>
      <w:r w:rsidRPr="00BE73C6">
        <w:rPr>
          <w:i/>
          <w:spacing w:val="-4"/>
          <w:w w:val="98"/>
          <w:sz w:val="21"/>
          <w:szCs w:val="21"/>
        </w:rPr>
        <w:t>)</w:t>
      </w:r>
    </w:p>
    <w:p w14:paraId="72CE26F6"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 xml:space="preserve">Để đáp ứng sự chuyển đổ giáo dục truyền thống sang giáo dục thông minh, các nhà nghiên cứu về giáo dục đã tìm kiếm đường hướng tối ưu hóa giáo dục hiện tại là </w:t>
      </w:r>
      <w:r w:rsidRPr="00BE73C6">
        <w:rPr>
          <w:iCs/>
          <w:spacing w:val="-4"/>
          <w:w w:val="98"/>
          <w:sz w:val="21"/>
          <w:szCs w:val="21"/>
        </w:rPr>
        <w:t>giáo dục hiện đại</w:t>
      </w:r>
      <w:r w:rsidRPr="00BE73C6">
        <w:rPr>
          <w:spacing w:val="-4"/>
          <w:w w:val="98"/>
          <w:sz w:val="21"/>
          <w:szCs w:val="21"/>
        </w:rPr>
        <w:t xml:space="preserve"> nhưng vẫn dựa trên nền tảng vốn có của nó, đó là giáo dục truyền thống (Hình 2).</w:t>
      </w:r>
    </w:p>
    <w:p w14:paraId="69B99F21"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Từ giáo dục truyền thống, với 05 phương thức đổi mới mang tính tiếp cận hiện đại như: tối ưu hóa bài giảng, tối ưu hóa giáo trình, học liệu, tối ưu hóa thời gian, không gian và khả năng thích ứng, các nhà giáo dục đã xây dựng nên mô hình giáo dục tối ưu; trên cơ sở mô tả của mô hình, người dạy và người học vận dụng có chọn lọc vào việc dạy – học.</w:t>
      </w:r>
    </w:p>
    <w:p w14:paraId="111AA742"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Tối ưu hóa bài giảng là nhiệm vụ quan trọng của người Thầy, bài giảng là linh hồn của một đơn vị học tập. Là viên gạch của sự hiểu biết được xây dựng nên một lâu đài tri thức; do đó, bài giảng phải có động lực và động cơ trong sáng, người thầy phải vận dụng linh hoạt với nhiều phương pháp giảng dạy khác nhau cho phù hợp với từng đối tượng. Trong quá trình giảng dạy, việc kiểm tra đánh giá kết quả của người học là một thành tố quan trọng của quá trình đào tạo. Thông qua bài giảng có thể đánh giá năng lực của giảng viên và xây dựng hệ thống đánh giá trực tuyến dạy và học.</w:t>
      </w:r>
    </w:p>
    <w:p w14:paraId="468F4287"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 xml:space="preserve">Giáo trình là kết quả khả dĩ của bài giảng. Giáo trình là bài giảng tối ưu được xây dựng trên nền tảng kinh nghiệm giảng dạy, nghiên cứu có chọn lọc từ những tài liệu trong và ngoài nước, từ những bài toán thực tế của thế giới khoa học mang đầy đủ tính kinh điển và phong phú. Giáo trình là tài liệu đáng tin cậy của người học; được viết dưới góc độ của người học và có thể phát triển thành thành tài liệu số. </w:t>
      </w:r>
    </w:p>
    <w:p w14:paraId="00F80DB0"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Giáo trình là đứa con tinh thần của người thầy, được hoàn thành sau nhiều năm tìm hiểu, nghiên cứu có chọn lọc ở nhiều tài liệu khác nhau và trực tiếp giảng dạy tại các trường</w:t>
      </w:r>
      <w:r w:rsidRPr="00BE73C6">
        <w:rPr>
          <w:b/>
          <w:spacing w:val="-4"/>
          <w:w w:val="98"/>
          <w:sz w:val="21"/>
          <w:szCs w:val="21"/>
        </w:rPr>
        <w:t xml:space="preserve">. </w:t>
      </w:r>
      <w:r w:rsidRPr="00BE73C6">
        <w:rPr>
          <w:spacing w:val="-4"/>
          <w:w w:val="98"/>
          <w:sz w:val="21"/>
          <w:szCs w:val="21"/>
        </w:rPr>
        <w:t>Ngoài chức năng giáo khoa, giáo trình còn là tài liệu tham khảo, nghiên cứu học thuật cho các đối tượng.</w:t>
      </w:r>
    </w:p>
    <w:p w14:paraId="4731C7D8"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Giáo dục hiện đại mang tính mềm dẻo và tính vừa sức nên không ràng buộc thời gian học tập và nghiên cứu; có thể học tại trường hoặc mọi lúc, mọi nơi khi thấy cần thiết; người học chủ động phân bổ thời gian cá nhân hợp lý học tập thông qua thời khóa biểu các lớp học trực tuyến và xây dựng cấu trúc điện toán đám mây.</w:t>
      </w:r>
    </w:p>
    <w:p w14:paraId="5BCC7811"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shd w:val="clear" w:color="auto" w:fill="FFFFFF"/>
        </w:rPr>
      </w:pPr>
      <w:r w:rsidRPr="00BE73C6">
        <w:rPr>
          <w:bCs/>
          <w:spacing w:val="-4"/>
          <w:w w:val="98"/>
          <w:sz w:val="21"/>
          <w:szCs w:val="21"/>
          <w:shd w:val="clear" w:color="auto" w:fill="FFFFFF"/>
        </w:rPr>
        <w:t>Lớp học trực tuyến</w:t>
      </w:r>
      <w:r w:rsidRPr="00BE73C6">
        <w:rPr>
          <w:spacing w:val="-4"/>
          <w:w w:val="98"/>
          <w:sz w:val="21"/>
          <w:szCs w:val="21"/>
          <w:shd w:val="clear" w:color="auto" w:fill="FFFFFF"/>
        </w:rPr>
        <w:t> (hay còn gọi là </w:t>
      </w:r>
      <w:r w:rsidRPr="00BE73C6">
        <w:rPr>
          <w:bCs/>
          <w:spacing w:val="-4"/>
          <w:w w:val="98"/>
          <w:sz w:val="21"/>
          <w:szCs w:val="21"/>
          <w:shd w:val="clear" w:color="auto" w:fill="FFFFFF"/>
        </w:rPr>
        <w:t>e-learning</w:t>
      </w:r>
      <w:r w:rsidRPr="00BE73C6">
        <w:rPr>
          <w:spacing w:val="-4"/>
          <w:w w:val="98"/>
          <w:sz w:val="21"/>
          <w:szCs w:val="21"/>
          <w:shd w:val="clear" w:color="auto" w:fill="FFFFFF"/>
        </w:rPr>
        <w:t>) là phương thức học ảo thông qua một thiết bị nối mạng đối với một máy chủ ở nơi khác có lưu giữ sẵn </w:t>
      </w:r>
      <w:hyperlink r:id="rId13" w:tooltip="Bài giảng điện tử" w:history="1">
        <w:r w:rsidRPr="00BE73C6">
          <w:rPr>
            <w:rStyle w:val="Hyperlink"/>
            <w:color w:val="auto"/>
            <w:spacing w:val="-4"/>
            <w:w w:val="98"/>
            <w:sz w:val="21"/>
            <w:szCs w:val="21"/>
            <w:shd w:val="clear" w:color="auto" w:fill="FFFFFF"/>
          </w:rPr>
          <w:t>bài giảng điện tử</w:t>
        </w:r>
      </w:hyperlink>
      <w:r w:rsidRPr="00BE73C6">
        <w:rPr>
          <w:spacing w:val="-4"/>
          <w:w w:val="98"/>
          <w:sz w:val="21"/>
          <w:szCs w:val="21"/>
          <w:shd w:val="clear" w:color="auto" w:fill="FFFFFF"/>
        </w:rPr>
        <w:t> và phần mềm cần thiết để có thể hỏi/yêu cầu/ra đề cho </w:t>
      </w:r>
      <w:hyperlink r:id="rId14" w:tooltip="Học sinh" w:history="1">
        <w:r w:rsidRPr="00BE73C6">
          <w:rPr>
            <w:rStyle w:val="Hyperlink"/>
            <w:color w:val="auto"/>
            <w:spacing w:val="-4"/>
            <w:w w:val="98"/>
            <w:sz w:val="21"/>
            <w:szCs w:val="21"/>
            <w:shd w:val="clear" w:color="auto" w:fill="FFFFFF"/>
          </w:rPr>
          <w:t>người</w:t>
        </w:r>
      </w:hyperlink>
      <w:r w:rsidRPr="00BE73C6">
        <w:rPr>
          <w:spacing w:val="-4"/>
          <w:w w:val="98"/>
          <w:sz w:val="21"/>
          <w:szCs w:val="21"/>
        </w:rPr>
        <w:t xml:space="preserve"> </w:t>
      </w:r>
      <w:r w:rsidRPr="00BE73C6">
        <w:rPr>
          <w:spacing w:val="-4"/>
          <w:w w:val="98"/>
          <w:sz w:val="21"/>
          <w:szCs w:val="21"/>
        </w:rPr>
        <w:lastRenderedPageBreak/>
        <w:t>học</w:t>
      </w:r>
      <w:r w:rsidRPr="00BE73C6">
        <w:rPr>
          <w:spacing w:val="-4"/>
          <w:w w:val="98"/>
          <w:sz w:val="21"/>
          <w:szCs w:val="21"/>
          <w:shd w:val="clear" w:color="auto" w:fill="FFFFFF"/>
        </w:rPr>
        <w:t> học </w:t>
      </w:r>
      <w:hyperlink r:id="rId15" w:tooltip="Trực tuyến" w:history="1">
        <w:r w:rsidRPr="00BE73C6">
          <w:rPr>
            <w:rStyle w:val="Hyperlink"/>
            <w:color w:val="auto"/>
            <w:spacing w:val="-4"/>
            <w:w w:val="98"/>
            <w:sz w:val="21"/>
            <w:szCs w:val="21"/>
            <w:shd w:val="clear" w:color="auto" w:fill="FFFFFF"/>
          </w:rPr>
          <w:t>trực tuyến</w:t>
        </w:r>
      </w:hyperlink>
      <w:r w:rsidRPr="00BE73C6">
        <w:rPr>
          <w:spacing w:val="-4"/>
          <w:w w:val="98"/>
          <w:sz w:val="21"/>
          <w:szCs w:val="21"/>
          <w:shd w:val="clear" w:color="auto" w:fill="FFFFFF"/>
        </w:rPr>
        <w:t> từ xa. </w:t>
      </w:r>
      <w:r w:rsidRPr="00BE73C6">
        <w:rPr>
          <w:spacing w:val="-4"/>
          <w:w w:val="98"/>
          <w:sz w:val="21"/>
          <w:szCs w:val="21"/>
        </w:rPr>
        <w:t xml:space="preserve">Người dạy </w:t>
      </w:r>
      <w:r w:rsidRPr="00BE73C6">
        <w:rPr>
          <w:spacing w:val="-4"/>
          <w:w w:val="98"/>
          <w:sz w:val="21"/>
          <w:szCs w:val="21"/>
          <w:shd w:val="clear" w:color="auto" w:fill="FFFFFF"/>
        </w:rPr>
        <w:t>có thể truyền tải hình ảnh và âm thanh qua đường truyền băng thông rộng hoặc kết nối không dây (WiFi, WiMAX), mạng nội bộ (LAN).</w:t>
      </w:r>
    </w:p>
    <w:p w14:paraId="4E271E3C" w14:textId="77777777" w:rsidR="00BE73C6" w:rsidRPr="00BE73C6" w:rsidRDefault="00BE73C6" w:rsidP="00BE73C6">
      <w:pPr>
        <w:pStyle w:val="ListParagraph"/>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Hệ thống cấu trúc điện toán đám mây, ta sẽ dễ dàng liên tưởng ngay đến một hệ thống máy chủ ảo có kết nối với mạng Internet và được số hóa. Ngoài ra thì chúng ta cũng cần biết thêm về cấu trúc của công nghệ đám mây như các thành phần của nó.</w:t>
      </w:r>
    </w:p>
    <w:p w14:paraId="4DBFB984" w14:textId="77777777" w:rsidR="00BE73C6" w:rsidRPr="00BE73C6" w:rsidRDefault="00BE73C6" w:rsidP="00BE73C6">
      <w:pPr>
        <w:pStyle w:val="ListParagraph"/>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Khi nhắc đến một hệ thống máy chủ sử dụng công nghệ đám mây, ta sẽ dễ dàng liên tưởng ngay đến một hệ thống máy chủ ảo có kết nối với mạng Internet và được số hóa. Ngoài ra thì chúng ta cũng cần biết thêm về </w:t>
      </w:r>
      <w:r w:rsidRPr="00BE73C6">
        <w:rPr>
          <w:rFonts w:cs="Times New Roman"/>
          <w:bCs/>
          <w:color w:val="auto"/>
          <w:spacing w:val="-4"/>
          <w:w w:val="98"/>
          <w:szCs w:val="21"/>
        </w:rPr>
        <w:t>cấu trúc của công nghệ đám mây</w:t>
      </w:r>
      <w:r w:rsidRPr="00BE73C6">
        <w:rPr>
          <w:rFonts w:cs="Times New Roman"/>
          <w:b/>
          <w:bCs/>
          <w:color w:val="auto"/>
          <w:spacing w:val="-4"/>
          <w:w w:val="98"/>
          <w:szCs w:val="21"/>
        </w:rPr>
        <w:t> </w:t>
      </w:r>
      <w:r w:rsidRPr="00BE73C6">
        <w:rPr>
          <w:rFonts w:cs="Times New Roman"/>
          <w:color w:val="auto"/>
          <w:spacing w:val="-4"/>
          <w:w w:val="98"/>
          <w:szCs w:val="21"/>
        </w:rPr>
        <w:t>như các thành phần của nó.</w:t>
      </w:r>
    </w:p>
    <w:p w14:paraId="4F3CCF00" w14:textId="77777777" w:rsidR="00BE73C6" w:rsidRPr="00BE73C6" w:rsidRDefault="00BE73C6" w:rsidP="00BE73C6">
      <w:pPr>
        <w:pStyle w:val="NormalWeb"/>
        <w:shd w:val="clear" w:color="auto" w:fill="FFFFFF"/>
        <w:spacing w:before="0" w:beforeAutospacing="0" w:after="0" w:afterAutospacing="0"/>
        <w:ind w:firstLine="284"/>
        <w:jc w:val="both"/>
        <w:rPr>
          <w:spacing w:val="-4"/>
          <w:w w:val="98"/>
          <w:sz w:val="21"/>
          <w:szCs w:val="21"/>
        </w:rPr>
      </w:pPr>
      <w:r w:rsidRPr="00BE73C6">
        <w:rPr>
          <w:bCs/>
          <w:spacing w:val="-4"/>
          <w:w w:val="98"/>
          <w:sz w:val="21"/>
          <w:szCs w:val="21"/>
        </w:rPr>
        <w:t>Kỹ năng</w:t>
      </w:r>
      <w:r w:rsidRPr="00BE73C6">
        <w:rPr>
          <w:spacing w:val="-4"/>
          <w:w w:val="98"/>
          <w:sz w:val="21"/>
          <w:szCs w:val="21"/>
        </w:rPr>
        <w:t> là khả năng thực hiện một hành động với kết quả được xác định thường trong một khoảng thời gian cùng năng lượng nhất định. Các kỹ năng thường có thể được chia thành các kỹ năng chung và kỹ năng chuyên biệt. Thí dụ: trong lĩnh vực công việc, một số kỹ năng chung sẽ bao gồm </w:t>
      </w:r>
      <w:hyperlink r:id="rId16" w:tooltip="Quản lý thời gian" w:history="1">
        <w:r w:rsidRPr="00BE73C6">
          <w:rPr>
            <w:rStyle w:val="Hyperlink"/>
            <w:color w:val="auto"/>
            <w:spacing w:val="-4"/>
            <w:w w:val="98"/>
            <w:sz w:val="21"/>
            <w:szCs w:val="21"/>
          </w:rPr>
          <w:t>quản lý thời gian</w:t>
        </w:r>
      </w:hyperlink>
      <w:r w:rsidRPr="00BE73C6">
        <w:rPr>
          <w:spacing w:val="-4"/>
          <w:w w:val="98"/>
          <w:sz w:val="21"/>
          <w:szCs w:val="21"/>
        </w:rPr>
        <w:t>, làm việc theo nhóm và lãnh đạo, tự tạo động lực và những người khác, trong khi các kỹ năng miền chỉ được sử dụng cho một công việc nhất định. Kỹ năng thường đòi hỏi các kích thích và tình huống môi trường nhất định để đánh giá mức độ kỹ năng được thể hiện và sử dụng.</w:t>
      </w:r>
    </w:p>
    <w:p w14:paraId="6ADE08DE"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Ngoài kỹ năng đã được nêu trên, kỹ năng thích ứng cũng được xem là kỹ năng quan trọng và rất cấn thiết:</w:t>
      </w:r>
    </w:p>
    <w:p w14:paraId="63070CA1"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bdr w:val="none" w:sz="0" w:space="0" w:color="auto" w:frame="1"/>
        </w:rPr>
      </w:pPr>
      <w:r w:rsidRPr="00BE73C6">
        <w:rPr>
          <w:rFonts w:cs="Times New Roman"/>
          <w:color w:val="auto"/>
          <w:spacing w:val="-4"/>
          <w:w w:val="98"/>
          <w:szCs w:val="21"/>
          <w:shd w:val="clear" w:color="auto" w:fill="FFFFFF"/>
        </w:rPr>
        <w:t>Khả năng thích ứng là kỹ năng giúp hòa nhập, thích nghi nhanh chóng với sự thay đổi. Những người có khả năng thích ứng tốt thường được mô tả như một người linh hoạt, dễ dàng làm việc trong nhiều môi trường khác nhau</w:t>
      </w:r>
    </w:p>
    <w:p w14:paraId="207C708E" w14:textId="77777777" w:rsidR="00BE73C6" w:rsidRPr="00BE73C6" w:rsidRDefault="00BE73C6" w:rsidP="00BE73C6">
      <w:pPr>
        <w:pStyle w:val="ListParagraph"/>
        <w:shd w:val="clear" w:color="auto" w:fill="FFFFFF"/>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Khả năng thích ứng là một phẩm chất quan trọng cần có của con người thế kỷ 21. Với sự thay đổi nhanh chóng về công nghệ, sự đa dạng và xã hội, kỹ năng thích ứng chỉ có ở những con người cởi mở với những ý tưởng mới, đủ linh hoạt để giải quyết các vấn đề thách thức và thường có thể đối phó khi mọi tình huống không diễn ra theo kế hoạch. </w:t>
      </w:r>
    </w:p>
    <w:p w14:paraId="60F6B8EC" w14:textId="77777777" w:rsidR="00BE73C6" w:rsidRPr="00BE73C6" w:rsidRDefault="00BE73C6" w:rsidP="00BE73C6">
      <w:pPr>
        <w:pStyle w:val="NormalWeb"/>
        <w:shd w:val="clear" w:color="auto" w:fill="FFFFFF"/>
        <w:spacing w:before="0" w:beforeAutospacing="0" w:after="0" w:afterAutospacing="0"/>
        <w:ind w:firstLine="284"/>
        <w:jc w:val="both"/>
        <w:textAlignment w:val="baseline"/>
        <w:rPr>
          <w:spacing w:val="-4"/>
          <w:w w:val="98"/>
          <w:sz w:val="21"/>
          <w:szCs w:val="21"/>
        </w:rPr>
      </w:pPr>
      <w:r w:rsidRPr="00BE73C6">
        <w:rPr>
          <w:spacing w:val="-4"/>
          <w:w w:val="98"/>
          <w:sz w:val="21"/>
          <w:szCs w:val="21"/>
        </w:rPr>
        <w:t>Kỹ năng dạy – học thích ứng là sự tương thích, là khả năng mở rộng những tương thích của người dạy và học. Ngoài phương pháp và cách học đã có, người có khả năng tương thích là người biết vận dụng tường minh cách học của giáo dục hiện đại như: sử dụng thành thạo và linh hoạt giáo trình số, triển khai học tập trực tuyến với điều kiện đầy đủ của nó, và biết cách tiếp cận và đánh giá trực tuyến kết quả học tập để tự điều chỉnh và phát triển quá trình học tập và nghiên cứu.</w:t>
      </w:r>
    </w:p>
    <w:p w14:paraId="74211E8E" w14:textId="77777777" w:rsidR="00BE73C6" w:rsidRPr="00BE73C6" w:rsidRDefault="00BE73C6" w:rsidP="00BE73C6">
      <w:pPr>
        <w:pStyle w:val="NormalWeb"/>
        <w:spacing w:before="0" w:beforeAutospacing="0" w:after="0" w:afterAutospacing="0"/>
        <w:ind w:firstLine="284"/>
        <w:jc w:val="both"/>
        <w:textAlignment w:val="baseline"/>
        <w:rPr>
          <w:b/>
          <w:i/>
          <w:spacing w:val="-4"/>
          <w:w w:val="98"/>
          <w:sz w:val="21"/>
          <w:szCs w:val="21"/>
        </w:rPr>
      </w:pPr>
      <w:r w:rsidRPr="00BE73C6">
        <w:rPr>
          <w:b/>
          <w:i/>
          <w:spacing w:val="-4"/>
          <w:w w:val="98"/>
          <w:sz w:val="21"/>
          <w:szCs w:val="21"/>
        </w:rPr>
        <w:t>2.3. Hiệu quả mong đợi của nền giáo dục thông minh</w:t>
      </w:r>
    </w:p>
    <w:p w14:paraId="359E3236" w14:textId="777777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Về lý luận và thực tiễn có thể thấy rằng, GDTM đã chứng minh tính hiệu quả tốt nhất của nền giáo dục hiện nay, nền giáo dục hiện đại.</w:t>
      </w:r>
    </w:p>
    <w:p w14:paraId="10F90894" w14:textId="777777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GDTM là nền giáo dục đề cao tính dân chủ, là đặc tính của thời đại. Mục tiêu giáo dục không xuất phát từ quyền lực, phương pháp luận và tri thức uyên thâm của người thầy mà mục tiêu được viết dưới góc độ của người học thông qua trải nghiệm về kiến thức, kỹ năng và thái độ nhận thức đúng đắn.</w:t>
      </w:r>
    </w:p>
    <w:p w14:paraId="3CCAC9C4" w14:textId="66C839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 xml:space="preserve">Thầy giáo là người định hướng, hội tụ, hướng dẫn; là người xuất hiện đúng lúc những khó khăn của người học, kịp thời cổ vũ, động viên người học vượt qua tính ỳ tâm lý để đạt được thành công trong học tập và nghiên cứu và thầy trò cùng chủ động hướng về đích cuối cùng, đó là mục tiêu học tập, là chuẩn đầu ra của người học </w:t>
      </w:r>
      <w:r w:rsidR="007B6CAA" w:rsidRPr="007B6CAA">
        <w:rPr>
          <w:spacing w:val="-4"/>
          <w:w w:val="98"/>
          <w:sz w:val="21"/>
          <w:szCs w:val="21"/>
        </w:rPr>
        <w:t>(Bloom B.S. (1995), Nguyên tắc phân loại mục tiêu giáo dục (Lĩnh vực nhận thức), Người dịch: Đoàn Văn Điều, NXB Giáo dục, Hà Nội).</w:t>
      </w:r>
    </w:p>
    <w:p w14:paraId="4AAB404A" w14:textId="777777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 xml:space="preserve">Chuẩn đầu ra là thành quả của người học dưới sự hướng dẫn khoa học của người thầy, </w:t>
      </w:r>
      <w:r w:rsidRPr="00BE73C6">
        <w:rPr>
          <w:spacing w:val="-4"/>
          <w:w w:val="98"/>
          <w:sz w:val="21"/>
          <w:szCs w:val="21"/>
          <w:shd w:val="clear" w:color="auto" w:fill="F9F9F9"/>
        </w:rPr>
        <w:t>chuẩn đầu ra là yêu cầu tối thiểu về kiến thức, kỹ năng, thái độ, trách nhiệm nghề nghiệp mà người học đạt được sau khi hoàn thành chương trình đào tạo, được cơ sở đào tạo cam kết với người học, xã hội và công bố công khai cùng với các điều kiện đảm bảo thực hiện</w:t>
      </w:r>
      <w:r w:rsidRPr="00BE73C6">
        <w:rPr>
          <w:spacing w:val="-4"/>
          <w:w w:val="98"/>
          <w:sz w:val="21"/>
          <w:szCs w:val="21"/>
        </w:rPr>
        <w:t>.</w:t>
      </w:r>
    </w:p>
    <w:p w14:paraId="26CE39CA" w14:textId="77777777" w:rsidR="00BE73C6" w:rsidRPr="00BE73C6" w:rsidRDefault="00BE73C6" w:rsidP="00BE73C6">
      <w:pPr>
        <w:pStyle w:val="NormalWeb"/>
        <w:spacing w:before="0" w:beforeAutospacing="0" w:after="0" w:afterAutospacing="0"/>
        <w:ind w:firstLine="284"/>
        <w:jc w:val="both"/>
        <w:textAlignment w:val="baseline"/>
        <w:rPr>
          <w:spacing w:val="-4"/>
          <w:w w:val="98"/>
          <w:sz w:val="21"/>
          <w:szCs w:val="21"/>
        </w:rPr>
      </w:pPr>
      <w:r w:rsidRPr="00BE73C6">
        <w:rPr>
          <w:spacing w:val="-4"/>
          <w:w w:val="98"/>
          <w:sz w:val="21"/>
          <w:szCs w:val="21"/>
        </w:rPr>
        <w:t>GDTM hướng đến sự phân hóa, cá thể hóa và cá nhân hóa cao độ; luôn hướng về người học, tạo mọi điều kiện cho người học và tất cả là vì người học nên giáo dục nhà trường đã giao quyền tự chủ cho người học và phát triển thành tập tính của người trưởng thành. Tự chủ là làm chủ chính mình, làm chủ không gian và thời gian; làm chủ kiến thức, kỹ năng và thái độ; làm chủ việc học tập và nghiên cứu; làm chủ chính mình; làm chủ cuộc sống của mình để học tập và làm việc suốt đời, để có khả năng tự thay đổi, biết phát hiện và giải quyết thành công những khó khăn và có khả năng khắc phục những vấn đề do cuộc sống phức tạp đặt ra cho cho mình.</w:t>
      </w:r>
    </w:p>
    <w:p w14:paraId="508BCB3B" w14:textId="76610E16"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 xml:space="preserve">GDTM luôn tiệm cận với phương pháp dạy – học khả dĩ, theo tiếp cận năng lực; kiểm tra đánh giá kết quả học tập của người học của GDTM theo tiếp cận năng lực đối với giáo dục trực tuyến; tài liệu mở, không giới hạn không gian và thời gian; chọn lớp, chọn trường và chọn thầy theo ý riêng; truy cập nguồn học liệu phục vụ cho học tập một cách dễ dàng </w:t>
      </w:r>
      <w:r w:rsidR="007B6CAA" w:rsidRPr="007B6CAA">
        <w:rPr>
          <w:rFonts w:cs="Times New Roman"/>
          <w:color w:val="auto"/>
          <w:spacing w:val="-4"/>
          <w:w w:val="98"/>
          <w:szCs w:val="21"/>
        </w:rPr>
        <w:t xml:space="preserve">(Trần Khánh Đức (2015), Năng lực và tư duy sang tạo trong giáo dục đại học, NXB Đại học Quốc gia </w:t>
      </w:r>
      <w:r w:rsidR="007B6CAA" w:rsidRPr="007B6CAA">
        <w:rPr>
          <w:rFonts w:cs="Times New Roman"/>
          <w:color w:val="auto"/>
          <w:spacing w:val="-4"/>
          <w:w w:val="98"/>
          <w:szCs w:val="21"/>
        </w:rPr>
        <w:lastRenderedPageBreak/>
        <w:t>Hà Nội)</w:t>
      </w:r>
      <w:r w:rsidRPr="00BE73C6">
        <w:rPr>
          <w:rFonts w:cs="Times New Roman"/>
          <w:color w:val="auto"/>
          <w:spacing w:val="-4"/>
          <w:w w:val="98"/>
          <w:szCs w:val="21"/>
        </w:rPr>
        <w:t xml:space="preserve">.  </w:t>
      </w:r>
      <w:r w:rsidRPr="00BE73C6">
        <w:rPr>
          <w:rFonts w:cs="Times New Roman"/>
          <w:iCs/>
          <w:color w:val="auto"/>
          <w:spacing w:val="-4"/>
          <w:w w:val="98"/>
          <w:szCs w:val="21"/>
          <w:bdr w:val="none" w:sz="0" w:space="0" w:color="auto" w:frame="1"/>
        </w:rPr>
        <w:t>Công nghệ điện toán đám mây</w:t>
      </w:r>
      <w:r w:rsidRPr="00BE73C6">
        <w:rPr>
          <w:rFonts w:cs="Times New Roman"/>
          <w:color w:val="auto"/>
          <w:spacing w:val="-4"/>
          <w:w w:val="98"/>
          <w:szCs w:val="21"/>
          <w:bdr w:val="none" w:sz="0" w:space="0" w:color="auto" w:frame="1"/>
        </w:rPr>
        <w:t xml:space="preserve"> cho phép tất cả sinh viên đều dễ dàng chia sẻ và truy cập các tệp dữ liệu, như vậy, người học có thể chủ động truy cập thông tin khi nào cần và học tập với tiến độ tùy theo điều kiện hoàn cảnh. Mặt khác, </w:t>
      </w:r>
      <w:r w:rsidRPr="00BE73C6">
        <w:rPr>
          <w:rFonts w:cs="Times New Roman"/>
          <w:color w:val="auto"/>
          <w:spacing w:val="-4"/>
          <w:w w:val="98"/>
          <w:szCs w:val="21"/>
        </w:rPr>
        <w:t>GDTM</w:t>
      </w:r>
      <w:r w:rsidRPr="00BE73C6">
        <w:rPr>
          <w:rFonts w:cs="Times New Roman"/>
          <w:color w:val="auto"/>
          <w:spacing w:val="-4"/>
          <w:w w:val="98"/>
          <w:szCs w:val="21"/>
          <w:bdr w:val="none" w:sz="0" w:space="0" w:color="auto" w:frame="1"/>
        </w:rPr>
        <w:t xml:space="preserve"> tạo thuận lợi cho công tác vận chuyển, lưu trữ, khôi phục thông tin liên quan và đồng thời có thể tăng cường công tác an ninh bảo mật.</w:t>
      </w:r>
    </w:p>
    <w:p w14:paraId="1E006FE6"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GDTM dựa trên nền tảng giáo dục số, học liệu số và môi trường học tập số. Việc áp dụng các nền tảng số trong giáo dục tạo ra các cơ hội để: kết nối hạ tầng trong mọi lĩnh vực, mọi khâu của quá trình giáo dục và đào tạo; tăng khả năng tương tác và sự linh hoạt cho người học trong không gian và thời gian thực - ảo, môi trường học tập thực - ảo dựa trên nền tảng số.</w:t>
      </w:r>
    </w:p>
    <w:p w14:paraId="11D19FC0"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bdr w:val="none" w:sz="0" w:space="0" w:color="auto" w:frame="1"/>
        </w:rPr>
      </w:pPr>
      <w:r w:rsidRPr="00BE73C6">
        <w:rPr>
          <w:rFonts w:cs="Times New Roman"/>
          <w:color w:val="auto"/>
          <w:spacing w:val="-4"/>
          <w:w w:val="98"/>
          <w:szCs w:val="21"/>
        </w:rPr>
        <w:t xml:space="preserve">GDTM có một nền </w:t>
      </w:r>
      <w:r w:rsidRPr="00BE73C6">
        <w:rPr>
          <w:rFonts w:cs="Times New Roman"/>
          <w:color w:val="auto"/>
          <w:spacing w:val="-4"/>
          <w:w w:val="98"/>
          <w:szCs w:val="21"/>
          <w:bdr w:val="none" w:sz="0" w:space="0" w:color="auto" w:frame="1"/>
        </w:rPr>
        <w:t>cơ sở vật chất thuộc loại tiên tiến nhất, các phòng học  lý thuyết, giảng đường, phòng thực hành, thí nghiệm, thư viện được trang bị đầy đủ, hiện đại và có hạ tầng IT đạt chuẩn.</w:t>
      </w:r>
    </w:p>
    <w:p w14:paraId="31EA5062" w14:textId="77777777" w:rsidR="00BE73C6" w:rsidRPr="00BE73C6" w:rsidRDefault="00BE73C6" w:rsidP="00BE73C6">
      <w:pPr>
        <w:pStyle w:val="ListParagraph"/>
        <w:spacing w:after="0" w:line="240" w:lineRule="auto"/>
        <w:ind w:left="0" w:firstLine="284"/>
        <w:contextualSpacing w:val="0"/>
        <w:jc w:val="both"/>
        <w:textAlignment w:val="baseline"/>
        <w:rPr>
          <w:rFonts w:cs="Times New Roman"/>
          <w:color w:val="auto"/>
          <w:spacing w:val="-4"/>
          <w:w w:val="98"/>
          <w:szCs w:val="21"/>
        </w:rPr>
      </w:pPr>
      <w:r w:rsidRPr="00BE73C6">
        <w:rPr>
          <w:rFonts w:cs="Times New Roman"/>
          <w:color w:val="auto"/>
          <w:spacing w:val="-4"/>
          <w:w w:val="98"/>
          <w:szCs w:val="21"/>
        </w:rPr>
        <w:t xml:space="preserve">GDTM linh hoạt cao trong việc điều chỉnh hình thức và phương pháp học tập </w:t>
      </w:r>
      <w:r w:rsidRPr="00BE73C6">
        <w:rPr>
          <w:rFonts w:cs="Times New Roman"/>
          <w:color w:val="auto"/>
          <w:spacing w:val="-4"/>
          <w:w w:val="98"/>
          <w:szCs w:val="21"/>
          <w:bdr w:val="none" w:sz="0" w:space="0" w:color="auto" w:frame="1"/>
        </w:rPr>
        <w:t xml:space="preserve">theo truyền thống (class-learning) hay trực tuyến (e-learning), hoặc kết hợp cả hai (b-learning). Đây là lợi thế lớn nhất của </w:t>
      </w:r>
      <w:r w:rsidRPr="00BE73C6">
        <w:rPr>
          <w:rFonts w:cs="Times New Roman"/>
          <w:color w:val="auto"/>
          <w:spacing w:val="-4"/>
          <w:w w:val="98"/>
          <w:szCs w:val="21"/>
        </w:rPr>
        <w:t xml:space="preserve">GDTM </w:t>
      </w:r>
      <w:r w:rsidRPr="00BE73C6">
        <w:rPr>
          <w:rFonts w:cs="Times New Roman"/>
          <w:color w:val="auto"/>
          <w:spacing w:val="-4"/>
          <w:w w:val="98"/>
          <w:szCs w:val="21"/>
          <w:bdr w:val="none" w:sz="0" w:space="0" w:color="auto" w:frame="1"/>
        </w:rPr>
        <w:t>do hình thức đào tạo này có thể đáp ứng tốt nhất nhu cầu học mà không muốn đến lớp của ngày càng nhiều người học hiện nay.</w:t>
      </w:r>
    </w:p>
    <w:p w14:paraId="051A8BF5"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
          <w:color w:val="auto"/>
          <w:spacing w:val="-4"/>
          <w:w w:val="98"/>
          <w:szCs w:val="21"/>
        </w:rPr>
      </w:pPr>
      <w:r w:rsidRPr="00BE73C6">
        <w:rPr>
          <w:rFonts w:cs="Times New Roman"/>
          <w:b/>
          <w:color w:val="auto"/>
          <w:spacing w:val="-4"/>
          <w:w w:val="98"/>
          <w:szCs w:val="21"/>
        </w:rPr>
        <w:t>3. Kết luận</w:t>
      </w:r>
    </w:p>
    <w:p w14:paraId="6677ED00"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rPr>
        <w:t>GDTM là đường hướng tối ưu hóa tiên phong trong giáo dục bởi lợi thế to lớn về công nghệ, đào tạo ra những công dân thông minh nhằm đáp ứng yêu cầu tất yếu xây dựng một xã hội học tập thông minh để hướng đến quốc gia thông minh.</w:t>
      </w:r>
    </w:p>
    <w:p w14:paraId="21CBFF47"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shd w:val="clear" w:color="auto" w:fill="FFFFFF"/>
        </w:rPr>
      </w:pPr>
      <w:r w:rsidRPr="00BE73C6">
        <w:rPr>
          <w:rFonts w:cs="Times New Roman"/>
          <w:color w:val="auto"/>
          <w:spacing w:val="-4"/>
          <w:w w:val="98"/>
          <w:szCs w:val="21"/>
        </w:rPr>
        <w:t xml:space="preserve">Giá trị cốt lõi của GDTM </w:t>
      </w:r>
      <w:r w:rsidRPr="00BE73C6">
        <w:rPr>
          <w:rFonts w:cs="Times New Roman"/>
          <w:color w:val="auto"/>
          <w:spacing w:val="-4"/>
          <w:w w:val="98"/>
          <w:szCs w:val="21"/>
          <w:shd w:val="clear" w:color="auto" w:fill="FFFFFF"/>
        </w:rPr>
        <w:t>sẽ hoạt động trên nền tảng ứng dụng CNTT và truyền thông trong việc quản lý, điều hành, tổ chức các hoạt động giáo dục; đồng thời xây dựng môi trường tương tác trên không gian mạng giữa nhà trường - gia đình - xã hội. Khi trường học tích hợp các thành tựu của công nghệ, chuyển lớp học thuần túy sang lớp học thông minh sẽ tạo cơ hội và điều kiện rất lớn để nhà trường tăng cường năng lực thích ứng, phát triển cân bằng trước những biến đổi nhanh chóng của xã hội.</w:t>
      </w:r>
    </w:p>
    <w:p w14:paraId="6ACFC337" w14:textId="0FCB8CCE" w:rsidR="0023296C"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r w:rsidRPr="00BE73C6">
        <w:rPr>
          <w:rFonts w:cs="Times New Roman"/>
          <w:color w:val="auto"/>
          <w:spacing w:val="-4"/>
          <w:w w:val="98"/>
          <w:szCs w:val="21"/>
          <w:shd w:val="clear" w:color="auto" w:fill="FFFFFF"/>
        </w:rPr>
        <w:t>GDTM với đích đến cuối cùng cũng là đào tạo người học có nhân cách, hướng tới chân thiện mỹ, trở thành những người công dân sống lương thiện, có ích cho xã hội, có lý tưởng vươn lên hợp với lý tưởng của thời đại. Dù GDTM là nền giáo dục tốt, chất lượng bao chăng nữa thì người thầy vẫn là hình mẫu chuẩn mực để người học nhìn vào, soi vào. Với giáo dục truyền thống, thầy cô giáo là hình mẫu của sự chuẩn mực thì bây giờ khi điều kiện học đã mở rộng, kiến thức đến từ nhiều nguồn khác nhau, thầy cô ngoài sự chuẩn mực về đạo đức nhà giáo cần có thêm hình mẫu của sự tự học, tự nghiên cứu, có tinh thần ham học hỏi, tinh thần đổi mới, vượt khó là tấm gương sáng ngời cho người học noi theo. Hình mẫu này đã được minh chứng và cụ thể hóa qua từng tiết dạy, từng bài giảng của thầy cô với những phương pháp giáo dục sáng tạo, sự mạnh dạn làm mới tiết dạy, tính cởi mở và bao dung trong tiếp cận người học…, bởi như chúng ta đã biết GDTM chính là bắt đầu từ trình độ chuyên môn và nghiệp vụ sư phạm của người thầy.</w:t>
      </w:r>
    </w:p>
    <w:p w14:paraId="59417047" w14:textId="56253D5C" w:rsidR="00BE73C6" w:rsidRPr="00BE73C6" w:rsidRDefault="00BE73C6" w:rsidP="00BE73C6">
      <w:pPr>
        <w:shd w:val="clear" w:color="auto" w:fill="FFFFFF" w:themeFill="background1"/>
        <w:spacing w:after="0" w:line="240" w:lineRule="auto"/>
        <w:ind w:firstLine="284"/>
        <w:jc w:val="both"/>
        <w:rPr>
          <w:rFonts w:cs="Times New Roman"/>
          <w:b/>
          <w:color w:val="auto"/>
          <w:spacing w:val="-4"/>
          <w:w w:val="98"/>
          <w:szCs w:val="21"/>
        </w:rPr>
      </w:pPr>
      <w:r w:rsidRPr="00BE73C6">
        <w:rPr>
          <w:rFonts w:cs="Times New Roman"/>
          <w:b/>
          <w:color w:val="auto"/>
          <w:spacing w:val="-4"/>
          <w:w w:val="98"/>
          <w:szCs w:val="21"/>
        </w:rPr>
        <w:t>4. Tài liệu tham khảo</w:t>
      </w:r>
    </w:p>
    <w:p w14:paraId="33D8B60C" w14:textId="77777777" w:rsidR="00BE73C6" w:rsidRDefault="00BE73C6" w:rsidP="00BE73C6">
      <w:pPr>
        <w:shd w:val="clear" w:color="auto" w:fill="FFFFFF" w:themeFill="background1"/>
        <w:spacing w:after="0" w:line="240" w:lineRule="auto"/>
        <w:ind w:firstLine="284"/>
        <w:jc w:val="both"/>
        <w:rPr>
          <w:color w:val="auto"/>
          <w:spacing w:val="-4"/>
          <w:w w:val="98"/>
          <w:szCs w:val="26"/>
        </w:rPr>
      </w:pPr>
      <w:r w:rsidRPr="00BE73C6">
        <w:rPr>
          <w:color w:val="auto"/>
          <w:spacing w:val="-4"/>
          <w:w w:val="98"/>
          <w:szCs w:val="26"/>
          <w:u w:color="FFFFFF" w:themeColor="background1"/>
        </w:rPr>
        <w:t xml:space="preserve">[1]. </w:t>
      </w:r>
      <w:r w:rsidRPr="00BE73C6">
        <w:rPr>
          <w:color w:val="auto"/>
          <w:spacing w:val="-4"/>
          <w:w w:val="98"/>
          <w:szCs w:val="26"/>
        </w:rPr>
        <w:t xml:space="preserve">Bloom B.S. (1995), </w:t>
      </w:r>
      <w:r w:rsidRPr="00BE73C6">
        <w:rPr>
          <w:i/>
          <w:color w:val="auto"/>
          <w:spacing w:val="-4"/>
          <w:w w:val="98"/>
          <w:szCs w:val="26"/>
        </w:rPr>
        <w:t>Nguyên tắc phân loại mục tiêu giáo dục (Lĩnh vực nhận thức),</w:t>
      </w:r>
      <w:r w:rsidRPr="00BE73C6">
        <w:rPr>
          <w:color w:val="auto"/>
          <w:spacing w:val="-4"/>
          <w:w w:val="98"/>
          <w:szCs w:val="26"/>
        </w:rPr>
        <w:t xml:space="preserve"> Người dịch: Đoàn Văn Điều, NXB Giáo dục, Hà Nội;</w:t>
      </w:r>
    </w:p>
    <w:p w14:paraId="3E7D4383" w14:textId="1EE8FBFD" w:rsidR="00BE73C6" w:rsidRPr="00BE73C6" w:rsidRDefault="00BE73C6" w:rsidP="00BE73C6">
      <w:pPr>
        <w:shd w:val="clear" w:color="auto" w:fill="FFFFFF" w:themeFill="background1"/>
        <w:spacing w:after="0" w:line="240" w:lineRule="auto"/>
        <w:ind w:firstLine="284"/>
        <w:jc w:val="both"/>
        <w:rPr>
          <w:color w:val="auto"/>
          <w:spacing w:val="-4"/>
          <w:w w:val="98"/>
          <w:szCs w:val="26"/>
        </w:rPr>
      </w:pPr>
      <w:r w:rsidRPr="00BE73C6">
        <w:rPr>
          <w:color w:val="auto"/>
          <w:spacing w:val="-4"/>
          <w:w w:val="98"/>
          <w:szCs w:val="26"/>
        </w:rPr>
        <w:t xml:space="preserve">[2]. </w:t>
      </w:r>
      <w:r w:rsidRPr="00BE73C6">
        <w:rPr>
          <w:color w:val="auto"/>
          <w:spacing w:val="-4"/>
          <w:w w:val="98"/>
          <w:szCs w:val="26"/>
          <w:bdr w:val="none" w:sz="0" w:space="0" w:color="auto" w:frame="1"/>
        </w:rPr>
        <w:t>Colleen, H. &amp; Vladimir L. Uskov: </w:t>
      </w:r>
      <w:r w:rsidRPr="00BE73C6">
        <w:rPr>
          <w:i/>
          <w:iCs/>
          <w:color w:val="auto"/>
          <w:spacing w:val="-4"/>
          <w:w w:val="98"/>
          <w:szCs w:val="26"/>
          <w:bdr w:val="none" w:sz="0" w:space="0" w:color="auto" w:frame="1"/>
        </w:rPr>
        <w:t>SMART University: Literature Review and Creative Analysis</w:t>
      </w:r>
      <w:r w:rsidRPr="00BE73C6">
        <w:rPr>
          <w:color w:val="auto"/>
          <w:spacing w:val="-4"/>
          <w:w w:val="98"/>
          <w:szCs w:val="26"/>
          <w:bdr w:val="none" w:sz="0" w:space="0" w:color="auto" w:frame="1"/>
        </w:rPr>
        <w:t>, Chapter 2. </w:t>
      </w:r>
      <w:r w:rsidRPr="00BE73C6">
        <w:rPr>
          <w:i/>
          <w:iCs/>
          <w:color w:val="auto"/>
          <w:spacing w:val="-4"/>
          <w:w w:val="98"/>
          <w:szCs w:val="26"/>
          <w:bdr w:val="none" w:sz="0" w:space="0" w:color="auto" w:frame="1"/>
        </w:rPr>
        <w:t>Smart Universities</w:t>
      </w:r>
      <w:r w:rsidRPr="00BE73C6">
        <w:rPr>
          <w:color w:val="auto"/>
          <w:spacing w:val="-4"/>
          <w:w w:val="98"/>
          <w:szCs w:val="26"/>
          <w:bdr w:val="none" w:sz="0" w:space="0" w:color="auto" w:frame="1"/>
        </w:rPr>
        <w:t>, Smart Innovation, Systems and Technologies. Springer International Publishing AG, 2018;</w:t>
      </w:r>
    </w:p>
    <w:p w14:paraId="4EFCC324" w14:textId="77777777" w:rsidR="00BE73C6" w:rsidRPr="00BE73C6" w:rsidRDefault="00BE73C6" w:rsidP="00BE73C6">
      <w:pPr>
        <w:shd w:val="clear" w:color="auto" w:fill="FFFFFF" w:themeFill="background1"/>
        <w:spacing w:after="0" w:line="240" w:lineRule="auto"/>
        <w:ind w:firstLine="284"/>
        <w:jc w:val="both"/>
        <w:rPr>
          <w:color w:val="auto"/>
          <w:spacing w:val="-4"/>
          <w:w w:val="98"/>
          <w:szCs w:val="26"/>
        </w:rPr>
      </w:pPr>
      <w:r w:rsidRPr="00BE73C6">
        <w:rPr>
          <w:color w:val="auto"/>
          <w:spacing w:val="-4"/>
          <w:w w:val="98"/>
          <w:szCs w:val="26"/>
        </w:rPr>
        <w:t xml:space="preserve">[3]. Trần Khánh Đức (2014). </w:t>
      </w:r>
      <w:r w:rsidRPr="00BE73C6">
        <w:rPr>
          <w:i/>
          <w:color w:val="auto"/>
          <w:spacing w:val="-4"/>
          <w:w w:val="98"/>
          <w:szCs w:val="26"/>
        </w:rPr>
        <w:t>Giáo dục và phát triển nguồn nhân lực trong thế kỉ XXI</w:t>
      </w:r>
      <w:r w:rsidRPr="00BE73C6">
        <w:rPr>
          <w:color w:val="auto"/>
          <w:spacing w:val="-4"/>
          <w:w w:val="98"/>
          <w:szCs w:val="26"/>
        </w:rPr>
        <w:t>. NXB Giáo dục Việt Nam.</w:t>
      </w:r>
    </w:p>
    <w:p w14:paraId="51D72AF9"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color w:val="auto"/>
          <w:spacing w:val="-4"/>
          <w:w w:val="98"/>
          <w:szCs w:val="26"/>
        </w:rPr>
      </w:pPr>
      <w:r w:rsidRPr="00BE73C6">
        <w:rPr>
          <w:color w:val="auto"/>
          <w:spacing w:val="-4"/>
          <w:w w:val="98"/>
          <w:szCs w:val="26"/>
        </w:rPr>
        <w:t>[4]. Trần Khánh Đức (2015</w:t>
      </w:r>
      <w:r w:rsidRPr="00BE73C6">
        <w:rPr>
          <w:i/>
          <w:color w:val="auto"/>
          <w:spacing w:val="-4"/>
          <w:w w:val="98"/>
          <w:szCs w:val="26"/>
        </w:rPr>
        <w:t>), Năng lực và tư duy sang tạo trong giáo dục đại học</w:t>
      </w:r>
      <w:r w:rsidRPr="00BE73C6">
        <w:rPr>
          <w:color w:val="auto"/>
          <w:spacing w:val="-4"/>
          <w:w w:val="98"/>
          <w:szCs w:val="26"/>
        </w:rPr>
        <w:t>, NXB Đại học Quốc gia Hà Nội;</w:t>
      </w:r>
    </w:p>
    <w:p w14:paraId="469865B4"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color w:val="auto"/>
          <w:spacing w:val="-4"/>
          <w:w w:val="98"/>
          <w:szCs w:val="26"/>
        </w:rPr>
      </w:pPr>
      <w:r w:rsidRPr="00BE73C6">
        <w:rPr>
          <w:color w:val="auto"/>
          <w:spacing w:val="-4"/>
          <w:w w:val="98"/>
          <w:szCs w:val="26"/>
        </w:rPr>
        <w:t xml:space="preserve">[5]. Lê Phát Minh (2020). </w:t>
      </w:r>
      <w:r w:rsidRPr="00BE73C6">
        <w:rPr>
          <w:i/>
          <w:color w:val="auto"/>
          <w:spacing w:val="-4"/>
          <w:w w:val="98"/>
          <w:szCs w:val="26"/>
        </w:rPr>
        <w:t>Tiếp thị giáo dục 4.0.</w:t>
      </w:r>
      <w:r w:rsidRPr="00BE73C6">
        <w:rPr>
          <w:color w:val="auto"/>
          <w:spacing w:val="-4"/>
          <w:w w:val="98"/>
          <w:szCs w:val="26"/>
        </w:rPr>
        <w:t xml:space="preserve"> NXB Đại học Sư phạm TP. HCM;</w:t>
      </w:r>
    </w:p>
    <w:p w14:paraId="5F827CA9" w14:textId="6B17EC27" w:rsidR="00BE73C6" w:rsidRPr="00BE73C6" w:rsidRDefault="00BE73C6" w:rsidP="00BE73C6">
      <w:pPr>
        <w:shd w:val="clear" w:color="auto" w:fill="FFFFFF" w:themeFill="background1"/>
        <w:spacing w:after="0" w:line="240" w:lineRule="auto"/>
        <w:ind w:firstLine="284"/>
        <w:jc w:val="both"/>
        <w:rPr>
          <w:i/>
          <w:color w:val="auto"/>
          <w:spacing w:val="-4"/>
          <w:w w:val="98"/>
          <w:szCs w:val="26"/>
        </w:rPr>
      </w:pPr>
      <w:r w:rsidRPr="00BE73C6">
        <w:rPr>
          <w:color w:val="auto"/>
          <w:spacing w:val="-4"/>
          <w:w w:val="98"/>
          <w:szCs w:val="26"/>
        </w:rPr>
        <w:t xml:space="preserve">[6]. Nguyễn Xuân Lạc (2017), </w:t>
      </w:r>
      <w:r w:rsidRPr="00BE73C6">
        <w:rPr>
          <w:i/>
          <w:color w:val="auto"/>
          <w:spacing w:val="-4"/>
          <w:w w:val="98"/>
          <w:szCs w:val="26"/>
        </w:rPr>
        <w:t>Nhập môn lý luận và công nghệ dạy học hiện đại, Nhà xuất bản Giáo dục Việt Nam;</w:t>
      </w:r>
    </w:p>
    <w:p w14:paraId="2BF54A2B" w14:textId="77777777" w:rsidR="00BE73C6" w:rsidRPr="00BE73C6" w:rsidRDefault="00BE73C6" w:rsidP="00BE73C6">
      <w:pPr>
        <w:shd w:val="clear" w:color="auto" w:fill="FFFFFF" w:themeFill="background1"/>
        <w:spacing w:after="0" w:line="240" w:lineRule="auto"/>
        <w:ind w:firstLine="284"/>
        <w:jc w:val="both"/>
        <w:rPr>
          <w:color w:val="auto"/>
          <w:spacing w:val="-4"/>
          <w:w w:val="98"/>
          <w:szCs w:val="26"/>
        </w:rPr>
      </w:pPr>
      <w:r w:rsidRPr="00BE73C6">
        <w:rPr>
          <w:color w:val="auto"/>
          <w:spacing w:val="-4"/>
          <w:w w:val="98"/>
          <w:szCs w:val="26"/>
        </w:rPr>
        <w:t xml:space="preserve">[7]. Nguyễn Tanh Hải (2020). </w:t>
      </w:r>
      <w:r w:rsidRPr="00BE73C6">
        <w:rPr>
          <w:i/>
          <w:color w:val="auto"/>
          <w:spacing w:val="-4"/>
          <w:w w:val="98"/>
          <w:szCs w:val="26"/>
        </w:rPr>
        <w:t>Giáo dục Stem/Steam – Từ trải nghiệm thực hành đến tư duy sáng tạo</w:t>
      </w:r>
      <w:r w:rsidRPr="00BE73C6">
        <w:rPr>
          <w:color w:val="auto"/>
          <w:spacing w:val="-4"/>
          <w:w w:val="98"/>
          <w:szCs w:val="26"/>
        </w:rPr>
        <w:t>. NXB Trẻ;</w:t>
      </w:r>
    </w:p>
    <w:p w14:paraId="7C2B273D"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color w:val="auto"/>
          <w:spacing w:val="-4"/>
          <w:w w:val="98"/>
          <w:szCs w:val="26"/>
        </w:rPr>
      </w:pPr>
      <w:r w:rsidRPr="00BE73C6">
        <w:rPr>
          <w:color w:val="auto"/>
          <w:spacing w:val="-4"/>
          <w:w w:val="98"/>
          <w:szCs w:val="26"/>
        </w:rPr>
        <w:t>[8]. Tank Yoshitaka (2020</w:t>
      </w:r>
      <w:r w:rsidRPr="00BE73C6">
        <w:rPr>
          <w:i/>
          <w:color w:val="auto"/>
          <w:spacing w:val="-4"/>
          <w:w w:val="98"/>
          <w:szCs w:val="26"/>
        </w:rPr>
        <w:t>). Cải cách giáo dục Việt Nam – Liệu có thành hiện thực.</w:t>
      </w:r>
      <w:r w:rsidRPr="00BE73C6">
        <w:rPr>
          <w:color w:val="auto"/>
          <w:spacing w:val="-4"/>
          <w:w w:val="98"/>
          <w:szCs w:val="26"/>
        </w:rPr>
        <w:t xml:space="preserve"> NXB Phụ Nữ Việt Nam – Nguyễn Quốc Vương dịch;</w:t>
      </w:r>
    </w:p>
    <w:p w14:paraId="1E8D4447"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color w:val="auto"/>
          <w:spacing w:val="-4"/>
          <w:w w:val="98"/>
          <w:szCs w:val="26"/>
        </w:rPr>
      </w:pPr>
      <w:r w:rsidRPr="00BE73C6">
        <w:rPr>
          <w:color w:val="auto"/>
          <w:spacing w:val="-4"/>
          <w:w w:val="98"/>
          <w:szCs w:val="26"/>
        </w:rPr>
        <w:t xml:space="preserve">[9]. Trần Khánh Đức (2020). </w:t>
      </w:r>
      <w:r w:rsidRPr="00BE73C6">
        <w:rPr>
          <w:i/>
          <w:color w:val="auto"/>
          <w:spacing w:val="-4"/>
          <w:w w:val="98"/>
          <w:szCs w:val="26"/>
        </w:rPr>
        <w:t>Lý luận và Phương pháp dạy học phát triển năng lực và tư duy sáng tạo</w:t>
      </w:r>
      <w:r w:rsidRPr="00BE73C6">
        <w:rPr>
          <w:color w:val="auto"/>
          <w:spacing w:val="-4"/>
          <w:w w:val="98"/>
          <w:szCs w:val="26"/>
        </w:rPr>
        <w:t xml:space="preserve">. NXB Đại học Quốc gia Hà Nội;  </w:t>
      </w:r>
    </w:p>
    <w:p w14:paraId="2C8107AC"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color w:val="auto"/>
          <w:spacing w:val="-4"/>
          <w:w w:val="98"/>
          <w:szCs w:val="26"/>
        </w:rPr>
      </w:pPr>
      <w:r w:rsidRPr="00BE73C6">
        <w:rPr>
          <w:color w:val="auto"/>
          <w:spacing w:val="-4"/>
          <w:w w:val="98"/>
          <w:szCs w:val="26"/>
        </w:rPr>
        <w:t xml:space="preserve">[10]. John Milton Gregory (2020). </w:t>
      </w:r>
      <w:r w:rsidRPr="00BE73C6">
        <w:rPr>
          <w:i/>
          <w:color w:val="auto"/>
          <w:spacing w:val="-4"/>
          <w:w w:val="98"/>
          <w:szCs w:val="26"/>
        </w:rPr>
        <w:t xml:space="preserve">7 định luật giảng dạy. </w:t>
      </w:r>
      <w:r w:rsidRPr="00BE73C6">
        <w:rPr>
          <w:color w:val="auto"/>
          <w:spacing w:val="-4"/>
          <w:w w:val="98"/>
          <w:szCs w:val="26"/>
        </w:rPr>
        <w:t xml:space="preserve">NXB Tôn giáo;                        </w:t>
      </w:r>
    </w:p>
    <w:p w14:paraId="6D102DF2" w14:textId="77777777" w:rsidR="00BE73C6" w:rsidRPr="00BE73C6" w:rsidRDefault="00BE73C6" w:rsidP="00BE73C6">
      <w:pPr>
        <w:shd w:val="clear" w:color="auto" w:fill="FFFFFF" w:themeFill="background1"/>
        <w:spacing w:after="0" w:line="240" w:lineRule="auto"/>
        <w:ind w:firstLine="284"/>
        <w:jc w:val="both"/>
        <w:rPr>
          <w:color w:val="auto"/>
          <w:spacing w:val="-4"/>
          <w:w w:val="98"/>
          <w:szCs w:val="26"/>
        </w:rPr>
      </w:pPr>
      <w:r w:rsidRPr="00BE73C6">
        <w:rPr>
          <w:color w:val="auto"/>
          <w:spacing w:val="-4"/>
          <w:w w:val="98"/>
          <w:szCs w:val="26"/>
        </w:rPr>
        <w:t xml:space="preserve">[11]. John Dewey (2019). </w:t>
      </w:r>
      <w:r w:rsidRPr="00BE73C6">
        <w:rPr>
          <w:i/>
          <w:color w:val="auto"/>
          <w:spacing w:val="-4"/>
          <w:w w:val="98"/>
          <w:szCs w:val="26"/>
        </w:rPr>
        <w:t>On Education,</w:t>
      </w:r>
      <w:r w:rsidRPr="00BE73C6">
        <w:rPr>
          <w:color w:val="auto"/>
          <w:spacing w:val="-4"/>
          <w:w w:val="98"/>
          <w:szCs w:val="26"/>
        </w:rPr>
        <w:t xml:space="preserve"> NXB Trẻ; </w:t>
      </w:r>
    </w:p>
    <w:p w14:paraId="20BF7C4D" w14:textId="77777777" w:rsidR="00BE73C6" w:rsidRPr="00BE73C6" w:rsidRDefault="00BE73C6" w:rsidP="00BE73C6">
      <w:pPr>
        <w:shd w:val="clear" w:color="auto" w:fill="FFFFFF" w:themeFill="background1"/>
        <w:spacing w:after="0" w:line="240" w:lineRule="auto"/>
        <w:ind w:firstLine="284"/>
        <w:jc w:val="both"/>
        <w:rPr>
          <w:color w:val="auto"/>
          <w:spacing w:val="-4"/>
          <w:w w:val="98"/>
          <w:szCs w:val="26"/>
          <w:u w:color="FFFFFF" w:themeColor="background1"/>
        </w:rPr>
      </w:pPr>
      <w:r w:rsidRPr="00BE73C6">
        <w:rPr>
          <w:color w:val="auto"/>
          <w:spacing w:val="-4"/>
          <w:w w:val="98"/>
          <w:szCs w:val="26"/>
        </w:rPr>
        <w:lastRenderedPageBreak/>
        <w:t xml:space="preserve">[12]. </w:t>
      </w:r>
      <w:r w:rsidRPr="00BE73C6">
        <w:rPr>
          <w:color w:val="auto"/>
          <w:spacing w:val="-4"/>
          <w:w w:val="98"/>
          <w:szCs w:val="26"/>
          <w:u w:color="FFFFFF" w:themeColor="background1"/>
        </w:rPr>
        <w:t xml:space="preserve">Zhi-Ring Zhu. Ming-Hua Yu, Peter Riezebos (2016). </w:t>
      </w:r>
      <w:r w:rsidRPr="00BE73C6">
        <w:rPr>
          <w:i/>
          <w:color w:val="auto"/>
          <w:spacing w:val="-4"/>
          <w:w w:val="98"/>
          <w:szCs w:val="26"/>
          <w:u w:color="FFFFFF" w:themeColor="background1"/>
        </w:rPr>
        <w:t>A reasearch framework of smart education. Smart Learning Environments - Springer Open</w:t>
      </w:r>
      <w:r w:rsidRPr="00BE73C6">
        <w:rPr>
          <w:color w:val="auto"/>
          <w:spacing w:val="-4"/>
          <w:w w:val="98"/>
          <w:szCs w:val="26"/>
          <w:u w:color="FFFFFF" w:themeColor="background1"/>
        </w:rPr>
        <w:t>. https://slejournal.springeropen.com/articles/10.1186/s40561-016-0026-2.</w:t>
      </w:r>
    </w:p>
    <w:p w14:paraId="00DA3566" w14:textId="77777777" w:rsidR="002F4C3F" w:rsidRPr="00BE73C6" w:rsidRDefault="002F4C3F" w:rsidP="00BE73C6">
      <w:pPr>
        <w:pStyle w:val="ListParagraph"/>
        <w:spacing w:after="0" w:line="240" w:lineRule="auto"/>
        <w:ind w:left="284"/>
        <w:contextualSpacing w:val="0"/>
        <w:jc w:val="both"/>
        <w:rPr>
          <w:rFonts w:cs="Times New Roman"/>
          <w:color w:val="auto"/>
          <w:spacing w:val="-4"/>
          <w:w w:val="98"/>
          <w:szCs w:val="21"/>
        </w:rPr>
      </w:pPr>
    </w:p>
    <w:sectPr w:rsidR="002F4C3F" w:rsidRPr="00BE73C6" w:rsidSect="00BE73C6">
      <w:headerReference w:type="even" r:id="rId17"/>
      <w:headerReference w:type="default" r:id="rId18"/>
      <w:footerReference w:type="even" r:id="rId19"/>
      <w:footerReference w:type="default" r:id="rId20"/>
      <w:headerReference w:type="first" r:id="rId21"/>
      <w:footerReference w:type="first" r:id="rId22"/>
      <w:pgSz w:w="11906" w:h="16841" w:code="9"/>
      <w:pgMar w:top="1985" w:right="1418" w:bottom="2155" w:left="1418" w:header="1418"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1FC4" w14:textId="77777777" w:rsidR="00BF4FF1" w:rsidRDefault="00BF4FF1">
      <w:pPr>
        <w:spacing w:after="0" w:line="240" w:lineRule="auto"/>
      </w:pPr>
      <w:r>
        <w:separator/>
      </w:r>
    </w:p>
  </w:endnote>
  <w:endnote w:type="continuationSeparator" w:id="0">
    <w:p w14:paraId="44F0BA9D" w14:textId="77777777" w:rsidR="00BF4FF1" w:rsidRDefault="00BF4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3C89"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42524F1A" w14:textId="77777777" w:rsidR="00E5732C" w:rsidRDefault="00293C71">
    <w:pPr>
      <w:spacing w:after="0"/>
    </w:pPr>
    <w:r>
      <w:rPr>
        <w:rFonts w:ascii="Calibri" w:eastAsia="Calibri" w:hAnsi="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2D3A" w14:textId="77777777" w:rsidR="00E5732C" w:rsidRDefault="00293C71">
    <w:pPr>
      <w:spacing w:after="0"/>
      <w:ind w:right="1"/>
      <w:jc w:val="center"/>
    </w:pPr>
    <w:r>
      <w:fldChar w:fldCharType="begin"/>
    </w:r>
    <w:r>
      <w:instrText xml:space="preserve"> PAGE   \* MERGEFORMAT </w:instrText>
    </w:r>
    <w:r>
      <w:fldChar w:fldCharType="separate"/>
    </w:r>
    <w:r w:rsidR="002D2A32" w:rsidRPr="002D2A32">
      <w:rPr>
        <w:rFonts w:eastAsia="Times New Roman" w:cs="Times New Roman"/>
        <w:noProof/>
        <w:sz w:val="22"/>
      </w:rPr>
      <w:t>11</w:t>
    </w:r>
    <w:r>
      <w:rPr>
        <w:rFonts w:eastAsia="Times New Roman" w:cs="Times New Roman"/>
      </w:rPr>
      <w:fldChar w:fldCharType="end"/>
    </w:r>
    <w:r>
      <w:rPr>
        <w:rFonts w:ascii="Calibri" w:eastAsia="Calibri" w:hAnsi="Calibri"/>
        <w:sz w:val="22"/>
      </w:rPr>
      <w:t xml:space="preserve"> </w:t>
    </w:r>
  </w:p>
  <w:p w14:paraId="5BCADE10" w14:textId="77777777" w:rsidR="00E5732C" w:rsidRDefault="00293C71">
    <w:pPr>
      <w:spacing w:after="0"/>
    </w:pPr>
    <w:r>
      <w:rPr>
        <w:rFonts w:ascii="Calibri" w:eastAsia="Calibri" w:hAnsi="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8023"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59C5AD02" w14:textId="77777777" w:rsidR="00E5732C" w:rsidRDefault="00293C71">
    <w:pPr>
      <w:spacing w:after="0"/>
    </w:pPr>
    <w:r>
      <w:rPr>
        <w:rFonts w:ascii="Calibri" w:eastAsia="Calibri" w:hAnsi="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8C31" w14:textId="77777777" w:rsidR="00BF4FF1" w:rsidRDefault="00BF4FF1">
      <w:pPr>
        <w:spacing w:after="0" w:line="240" w:lineRule="auto"/>
      </w:pPr>
      <w:r>
        <w:separator/>
      </w:r>
    </w:p>
  </w:footnote>
  <w:footnote w:type="continuationSeparator" w:id="0">
    <w:p w14:paraId="4F2AF2AF" w14:textId="77777777" w:rsidR="00BF4FF1" w:rsidRDefault="00BF4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E281" w14:textId="77777777" w:rsidR="00E5732C" w:rsidRDefault="00293C71">
    <w:pPr>
      <w:spacing w:after="0"/>
    </w:pPr>
    <w:r>
      <w:rPr>
        <w:noProof/>
      </w:rPr>
      <mc:AlternateContent>
        <mc:Choice Requires="wpg">
          <w:drawing>
            <wp:anchor distT="0" distB="0" distL="114300" distR="114300" simplePos="0" relativeHeight="251658240" behindDoc="0" locked="0" layoutInCell="1" allowOverlap="1" wp14:anchorId="5FA3ADBA" wp14:editId="254CA85E">
              <wp:simplePos x="0" y="0"/>
              <wp:positionH relativeFrom="page">
                <wp:posOffset>814121</wp:posOffset>
              </wp:positionH>
              <wp:positionV relativeFrom="page">
                <wp:posOffset>900633</wp:posOffset>
              </wp:positionV>
              <wp:extent cx="5921578" cy="309676"/>
              <wp:effectExtent l="0" t="0" r="0" b="0"/>
              <wp:wrapSquare wrapText="bothSides"/>
              <wp:docPr id="4622" name="Group 4622"/>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821" name="Shape 482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2" name="Shape 482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38" name="Rectangle 4638"/>
                      <wps:cNvSpPr/>
                      <wps:spPr>
                        <a:xfrm>
                          <a:off x="86868" y="79156"/>
                          <a:ext cx="380753" cy="207922"/>
                        </a:xfrm>
                        <a:prstGeom prst="rect">
                          <a:avLst/>
                        </a:prstGeom>
                        <a:ln>
                          <a:noFill/>
                        </a:ln>
                      </wps:spPr>
                      <wps:txbx>
                        <w:txbxContent>
                          <w:p w14:paraId="00FD8315"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39" name="Rectangle 4639"/>
                      <wps:cNvSpPr/>
                      <wps:spPr>
                        <a:xfrm>
                          <a:off x="371856" y="68122"/>
                          <a:ext cx="44582" cy="226002"/>
                        </a:xfrm>
                        <a:prstGeom prst="rect">
                          <a:avLst/>
                        </a:prstGeom>
                        <a:ln>
                          <a:noFill/>
                        </a:ln>
                      </wps:spPr>
                      <wps:txbx>
                        <w:txbxContent>
                          <w:p w14:paraId="76AC1A69"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40" name="Rectangle 4640"/>
                      <wps:cNvSpPr/>
                      <wps:spPr>
                        <a:xfrm>
                          <a:off x="518109" y="127403"/>
                          <a:ext cx="1363888" cy="142889"/>
                        </a:xfrm>
                        <a:prstGeom prst="rect">
                          <a:avLst/>
                        </a:prstGeom>
                        <a:ln>
                          <a:noFill/>
                        </a:ln>
                      </wps:spPr>
                      <wps:txbx>
                        <w:txbxContent>
                          <w:p w14:paraId="5AF16C1C"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41" name="Rectangle 4641"/>
                      <wps:cNvSpPr/>
                      <wps:spPr>
                        <a:xfrm>
                          <a:off x="1544142" y="72695"/>
                          <a:ext cx="47355" cy="226002"/>
                        </a:xfrm>
                        <a:prstGeom prst="rect">
                          <a:avLst/>
                        </a:prstGeom>
                        <a:ln>
                          <a:noFill/>
                        </a:ln>
                      </wps:spPr>
                      <wps:txbx>
                        <w:txbxContent>
                          <w:p w14:paraId="33BD2552"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823" name="Shape 482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4" name="Shape 482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5" name="Shape 482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6" name="Shape 482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7" name="Shape 482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8" name="Shape 482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9" name="Shape 482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0" name="Shape 483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1" name="Shape 483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2" name="Shape 483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3" name="Shape 483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4" name="Shape 483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5" name="Shape 483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5FA3ADBA" id="Group 4622" o:spid="_x0000_s1034" style="position:absolute;margin-left:64.1pt;margin-top:70.9pt;width:466.25pt;height:24.4pt;z-index:251658240;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">
              <v:shape id="Shape 4821" o:spid="_x0000_s1035"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" path="m,l403860,r,251764l,251764,,e" fillcolor="#943634" stroked="f" strokeweight="0">
                <v:stroke miterlimit="83231f" joinstyle="miter"/>
                <v:path arrowok="t" textboxrect="0,0,403860,251764"/>
              </v:shape>
              <v:shape id="Shape 4822" o:spid="_x0000_s1036"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" path="m,l284988,r,160020l,160020,,e" fillcolor="#943634" stroked="f" strokeweight="0">
                <v:stroke miterlimit="83231f" joinstyle="miter"/>
                <v:path arrowok="t" textboxrect="0,0,284988,160020"/>
              </v:shape>
              <v:rect id="Rectangle 4638" o:spid="_x0000_s1037"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n5wwAAAN0AAAAPAAAAZHJzL2Rvd25yZXYueG1sRE9Ni8Iw&#10;EL0L/ocwgjdNXUW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pEQp+cMAAADdAAAADwAA&#10;AAAAAAAAAAAAAAAHAgAAZHJzL2Rvd25yZXYueG1sUEsFBgAAAAADAAMAtwAAAPcCAAAAAA==&#10;" filled="f" stroked="f">
                <v:textbox inset="0,0,0,0">
                  <w:txbxContent>
                    <w:p w14:paraId="00FD8315" w14:textId="77777777" w:rsidR="00E5732C" w:rsidRDefault="00293C71">
                      <w:r>
                        <w:rPr>
                          <w:rFonts w:ascii="Arial" w:eastAsia="Arial" w:hAnsi="Arial" w:cs="Arial"/>
                          <w:b/>
                          <w:color w:val="FFFFFF"/>
                          <w:sz w:val="22"/>
                        </w:rPr>
                        <w:t>LTTC</w:t>
                      </w:r>
                    </w:p>
                  </w:txbxContent>
                </v:textbox>
              </v:rect>
              <v:rect id="Rectangle 4639" o:spid="_x0000_s1038"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xixgAAAN0AAAAPAAAAZHJzL2Rvd25yZXYueG1sRI9Ba8JA&#10;FITvhf6H5Qne6kZbxM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ywiMYsYAAADdAAAA&#10;DwAAAAAAAAAAAAAAAAAHAgAAZHJzL2Rvd25yZXYueG1sUEsFBgAAAAADAAMAtwAAAPoCAAAAAA==&#10;" filled="f" stroked="f">
                <v:textbox inset="0,0,0,0">
                  <w:txbxContent>
                    <w:p w14:paraId="76AC1A69" w14:textId="77777777" w:rsidR="00E5732C" w:rsidRDefault="00293C71">
                      <w:r>
                        <w:rPr>
                          <w:rFonts w:ascii="Arial" w:eastAsia="Arial" w:hAnsi="Arial" w:cs="Arial"/>
                          <w:b/>
                          <w:sz w:val="24"/>
                        </w:rPr>
                        <w:t xml:space="preserve"> </w:t>
                      </w:r>
                    </w:p>
                  </w:txbxContent>
                </v:textbox>
              </v:rect>
              <v:rect id="Rectangle 4640" o:spid="_x0000_s1039"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aCwgAAAN0AAAAPAAAAZHJzL2Rvd25yZXYueG1sRE9Ni8Iw&#10;EL0v+B/CCHtbU0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ACNFaCwgAAAN0AAAAPAAAA&#10;AAAAAAAAAAAAAAcCAABkcnMvZG93bnJldi54bWxQSwUGAAAAAAMAAwC3AAAA9gIAAAAA&#10;" filled="f" stroked="f">
                <v:textbox inset="0,0,0,0">
                  <w:txbxContent>
                    <w:p w14:paraId="5AF16C1C" w14:textId="77777777" w:rsidR="00E5732C" w:rsidRDefault="00293C71">
                      <w:r>
                        <w:rPr>
                          <w:rFonts w:ascii="Arial" w:eastAsia="Arial" w:hAnsi="Arial" w:cs="Arial"/>
                          <w:sz w:val="18"/>
                        </w:rPr>
                        <w:t>Hội thảo khoa học 2021</w:t>
                      </w:r>
                    </w:p>
                  </w:txbxContent>
                </v:textbox>
              </v:rect>
              <v:rect id="Rectangle 4641" o:spid="_x0000_s1040"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" filled="f" stroked="f">
                <v:textbox inset="0,0,0,0">
                  <w:txbxContent>
                    <w:p w14:paraId="33BD2552" w14:textId="77777777" w:rsidR="00E5732C" w:rsidRDefault="00293C71">
                      <w:r>
                        <w:rPr>
                          <w:rFonts w:ascii="Arial" w:eastAsia="Arial" w:hAnsi="Arial" w:cs="Arial"/>
                          <w:sz w:val="24"/>
                        </w:rPr>
                        <w:t xml:space="preserve"> </w:t>
                      </w:r>
                    </w:p>
                  </w:txbxContent>
                </v:textbox>
              </v:rect>
              <v:shape id="Shape 4823" o:spid="_x0000_s1041"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" path="m,l27432,r,74981l,74981,,e" fillcolor="#943634" stroked="f" strokeweight="0">
                <v:stroke miterlimit="83231f" joinstyle="miter"/>
                <v:path arrowok="t" textboxrect="0,0,27432,74981"/>
              </v:shape>
              <v:shape id="Shape 4824" o:spid="_x0000_s1042"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" path="m,l27432,r,27432l,27432,,e" fillcolor="#943634" stroked="f" strokeweight="0">
                <v:stroke miterlimit="83231f" joinstyle="miter"/>
                <v:path arrowok="t" textboxrect="0,0,27432,27432"/>
              </v:shape>
              <v:shape id="Shape 4825" o:spid="_x0000_s1043"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" path="m,l403860,r,27432l,27432,,e" fillcolor="#943634" stroked="f" strokeweight="0">
                <v:stroke miterlimit="83231f" joinstyle="miter"/>
                <v:path arrowok="t" textboxrect="0,0,403860,27432"/>
              </v:shape>
              <v:shape id="Shape 4826" o:spid="_x0000_s1044"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" path="m,l403860,r,47549l,47549,,e" fillcolor="#943634" stroked="f" strokeweight="0">
                <v:stroke miterlimit="83231f" joinstyle="miter"/>
                <v:path arrowok="t" textboxrect="0,0,403860,47549"/>
              </v:shape>
              <v:shape id="Shape 4827" o:spid="_x0000_s1045"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" path="m,l27432,r,74981l,74981,,e" fillcolor="#943634" stroked="f" strokeweight="0">
                <v:stroke miterlimit="83231f" joinstyle="miter"/>
                <v:path arrowok="t" textboxrect="0,0,27432,74981"/>
              </v:shape>
              <v:shape id="Shape 4828" o:spid="_x0000_s1046"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" path="m,l27432,r,27432l,27432,,e" fillcolor="#943634" stroked="f" strokeweight="0">
                <v:stroke miterlimit="83231f" joinstyle="miter"/>
                <v:path arrowok="t" textboxrect="0,0,27432,27432"/>
              </v:shape>
              <v:shape id="Shape 4829" o:spid="_x0000_s1047"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" path="m,l431292,r,45720l,45720,,e" fillcolor="#943634" stroked="f" strokeweight="0">
                <v:stroke miterlimit="83231f" joinstyle="miter"/>
                <v:path arrowok="t" textboxrect="0,0,431292,45720"/>
              </v:shape>
              <v:shape id="Shape 4830" o:spid="_x0000_s1048"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" path="m,l27432,r,207264l,207264,,e" fillcolor="#943634" stroked="f" strokeweight="0">
                <v:stroke miterlimit="83231f" joinstyle="miter"/>
                <v:path arrowok="t" textboxrect="0,0,27432,207264"/>
              </v:shape>
              <v:shape id="Shape 4831" o:spid="_x0000_s1049"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" path="m,l27432,r,27432l,27432,,e" fillcolor="#943634" stroked="f" strokeweight="0">
                <v:stroke miterlimit="83231f" joinstyle="miter"/>
                <v:path arrowok="t" textboxrect="0,0,27432,27432"/>
              </v:shape>
              <v:shape id="Shape 4832" o:spid="_x0000_s1050"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" path="m,l403860,r,27432l,27432,,e" fillcolor="#943634" stroked="f" strokeweight="0">
                <v:stroke miterlimit="83231f" joinstyle="miter"/>
                <v:path arrowok="t" textboxrect="0,0,403860,27432"/>
              </v:shape>
              <v:shape id="Shape 4833" o:spid="_x0000_s1051"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" path="m,l27432,r,207264l,207264,,e" fillcolor="#943634" stroked="f" strokeweight="0">
                <v:stroke miterlimit="83231f" joinstyle="miter"/>
                <v:path arrowok="t" textboxrect="0,0,27432,207264"/>
              </v:shape>
              <v:shape id="Shape 4834" o:spid="_x0000_s1052"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" path="m,l27432,r,27432l,27432,,e" fillcolor="#943634" stroked="f" strokeweight="0">
                <v:stroke miterlimit="83231f" joinstyle="miter"/>
                <v:path arrowok="t" textboxrect="0,0,27432,27432"/>
              </v:shape>
              <v:shape id="Shape 4835" o:spid="_x0000_s1053"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7AEA" w14:textId="77777777" w:rsidR="00E5732C" w:rsidRDefault="00293C71">
    <w:pPr>
      <w:spacing w:after="0"/>
    </w:pPr>
    <w:r>
      <w:rPr>
        <w:noProof/>
      </w:rPr>
      <mc:AlternateContent>
        <mc:Choice Requires="wpg">
          <w:drawing>
            <wp:anchor distT="0" distB="0" distL="114300" distR="114300" simplePos="0" relativeHeight="251659264" behindDoc="0" locked="0" layoutInCell="1" allowOverlap="1" wp14:anchorId="08E3D1ED" wp14:editId="26F93848">
              <wp:simplePos x="0" y="0"/>
              <wp:positionH relativeFrom="page">
                <wp:posOffset>814121</wp:posOffset>
              </wp:positionH>
              <wp:positionV relativeFrom="page">
                <wp:posOffset>900633</wp:posOffset>
              </wp:positionV>
              <wp:extent cx="5921578" cy="309676"/>
              <wp:effectExtent l="0" t="0" r="0" b="0"/>
              <wp:wrapSquare wrapText="bothSides"/>
              <wp:docPr id="4586" name="Group 4586"/>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91" name="Shape 479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2" name="Shape 479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02" name="Rectangle 4602"/>
                      <wps:cNvSpPr/>
                      <wps:spPr>
                        <a:xfrm>
                          <a:off x="86868" y="79156"/>
                          <a:ext cx="380753" cy="207922"/>
                        </a:xfrm>
                        <a:prstGeom prst="rect">
                          <a:avLst/>
                        </a:prstGeom>
                        <a:ln>
                          <a:noFill/>
                        </a:ln>
                      </wps:spPr>
                      <wps:txbx>
                        <w:txbxContent>
                          <w:p w14:paraId="08D96960"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03" name="Rectangle 4603"/>
                      <wps:cNvSpPr/>
                      <wps:spPr>
                        <a:xfrm>
                          <a:off x="371856" y="68122"/>
                          <a:ext cx="44582" cy="226002"/>
                        </a:xfrm>
                        <a:prstGeom prst="rect">
                          <a:avLst/>
                        </a:prstGeom>
                        <a:ln>
                          <a:noFill/>
                        </a:ln>
                      </wps:spPr>
                      <wps:txbx>
                        <w:txbxContent>
                          <w:p w14:paraId="487B9A31"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04" name="Rectangle 4604"/>
                      <wps:cNvSpPr/>
                      <wps:spPr>
                        <a:xfrm>
                          <a:off x="518109" y="127403"/>
                          <a:ext cx="1363888" cy="142889"/>
                        </a:xfrm>
                        <a:prstGeom prst="rect">
                          <a:avLst/>
                        </a:prstGeom>
                        <a:ln>
                          <a:noFill/>
                        </a:ln>
                      </wps:spPr>
                      <wps:txbx>
                        <w:txbxContent>
                          <w:p w14:paraId="7F2BEB82"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05" name="Rectangle 4605"/>
                      <wps:cNvSpPr/>
                      <wps:spPr>
                        <a:xfrm>
                          <a:off x="1544142" y="72695"/>
                          <a:ext cx="47355" cy="226002"/>
                        </a:xfrm>
                        <a:prstGeom prst="rect">
                          <a:avLst/>
                        </a:prstGeom>
                        <a:ln>
                          <a:noFill/>
                        </a:ln>
                      </wps:spPr>
                      <wps:txbx>
                        <w:txbxContent>
                          <w:p w14:paraId="613815F3"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93" name="Shape 479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4" name="Shape 479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5" name="Shape 479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6" name="Shape 479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7" name="Shape 479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8" name="Shape 479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9" name="Shape 479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0" name="Shape 480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1" name="Shape 480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2" name="Shape 480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3" name="Shape 480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4" name="Shape 480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5" name="Shape 480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08E3D1ED" id="Group 4586" o:spid="_x0000_s1054" style="position:absolute;margin-left:64.1pt;margin-top:70.9pt;width:466.25pt;height:24.4pt;z-index:251659264;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">
              <v:shape id="Shape 4791" o:spid="_x0000_s1055"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" path="m,l403860,r,251764l,251764,,e" fillcolor="#943634" stroked="f" strokeweight="0">
                <v:stroke miterlimit="83231f" joinstyle="miter"/>
                <v:path arrowok="t" textboxrect="0,0,403860,251764"/>
              </v:shape>
              <v:shape id="Shape 4792" o:spid="_x0000_s1056"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" path="m,l284988,r,160020l,160020,,e" fillcolor="#943634" stroked="f" strokeweight="0">
                <v:stroke miterlimit="83231f" joinstyle="miter"/>
                <v:path arrowok="t" textboxrect="0,0,284988,160020"/>
              </v:shape>
              <v:rect id="Rectangle 4602" o:spid="_x0000_s1057"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SuxgAAAN0AAAAPAAAAZHJzL2Rvd25yZXYueG1sRI9Ba8JA&#10;FITvgv9heUJvulFK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C8DUrsYAAADdAAAA&#10;DwAAAAAAAAAAAAAAAAAHAgAAZHJzL2Rvd25yZXYueG1sUEsFBgAAAAADAAMAtwAAAPoCAAAAAA==&#10;" filled="f" stroked="f">
                <v:textbox inset="0,0,0,0">
                  <w:txbxContent>
                    <w:p w14:paraId="08D96960" w14:textId="77777777" w:rsidR="00E5732C" w:rsidRDefault="00293C71">
                      <w:r>
                        <w:rPr>
                          <w:rFonts w:ascii="Arial" w:eastAsia="Arial" w:hAnsi="Arial" w:cs="Arial"/>
                          <w:b/>
                          <w:color w:val="FFFFFF"/>
                          <w:sz w:val="22"/>
                        </w:rPr>
                        <w:t>LTTC</w:t>
                      </w:r>
                    </w:p>
                  </w:txbxContent>
                </v:textbox>
              </v:rect>
              <v:rect id="Rectangle 4603" o:spid="_x0000_s1058"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" filled="f" stroked="f">
                <v:textbox inset="0,0,0,0">
                  <w:txbxContent>
                    <w:p w14:paraId="487B9A31" w14:textId="77777777" w:rsidR="00E5732C" w:rsidRDefault="00293C71">
                      <w:r>
                        <w:rPr>
                          <w:rFonts w:ascii="Arial" w:eastAsia="Arial" w:hAnsi="Arial" w:cs="Arial"/>
                          <w:b/>
                          <w:sz w:val="24"/>
                        </w:rPr>
                        <w:t xml:space="preserve"> </w:t>
                      </w:r>
                    </w:p>
                  </w:txbxContent>
                </v:textbox>
              </v:rect>
              <v:rect id="Rectangle 4604" o:spid="_x0000_s1059"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elBxQAAAN0AAAAPAAAAZHJzL2Rvd25yZXYueG1sRI9Pi8Iw&#10;FMTvgt8hPGFvmioi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DrZelBxQAAAN0AAAAP&#10;AAAAAAAAAAAAAAAAAAcCAABkcnMvZG93bnJldi54bWxQSwUGAAAAAAMAAwC3AAAA+QIAAAAA&#10;" filled="f" stroked="f">
                <v:textbox inset="0,0,0,0">
                  <w:txbxContent>
                    <w:p w14:paraId="7F2BEB82" w14:textId="77777777" w:rsidR="00E5732C" w:rsidRDefault="00293C71">
                      <w:r>
                        <w:rPr>
                          <w:rFonts w:ascii="Arial" w:eastAsia="Arial" w:hAnsi="Arial" w:cs="Arial"/>
                          <w:sz w:val="18"/>
                        </w:rPr>
                        <w:t>Hội thảo khoa học 2021</w:t>
                      </w:r>
                    </w:p>
                  </w:txbxContent>
                </v:textbox>
              </v:rect>
              <v:rect id="Rectangle 4605" o:spid="_x0000_s1060"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UzaxwAAAN0AAAAPAAAAZHJzL2Rvd25yZXYueG1sRI9Ba8JA&#10;FITvBf/D8oTe6kZp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IQpTNrHAAAA3QAA&#10;AA8AAAAAAAAAAAAAAAAABwIAAGRycy9kb3ducmV2LnhtbFBLBQYAAAAAAwADALcAAAD7AgAAAAA=&#10;" filled="f" stroked="f">
                <v:textbox inset="0,0,0,0">
                  <w:txbxContent>
                    <w:p w14:paraId="613815F3" w14:textId="77777777" w:rsidR="00E5732C" w:rsidRDefault="00293C71">
                      <w:r>
                        <w:rPr>
                          <w:rFonts w:ascii="Arial" w:eastAsia="Arial" w:hAnsi="Arial" w:cs="Arial"/>
                          <w:sz w:val="24"/>
                        </w:rPr>
                        <w:t xml:space="preserve"> </w:t>
                      </w:r>
                    </w:p>
                  </w:txbxContent>
                </v:textbox>
              </v:rect>
              <v:shape id="Shape 4793" o:spid="_x0000_s1061"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" path="m,l27432,r,74981l,74981,,e" fillcolor="#943634" stroked="f" strokeweight="0">
                <v:stroke miterlimit="83231f" joinstyle="miter"/>
                <v:path arrowok="t" textboxrect="0,0,27432,74981"/>
              </v:shape>
              <v:shape id="Shape 4794" o:spid="_x0000_s1062"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" path="m,l27432,r,27432l,27432,,e" fillcolor="#943634" stroked="f" strokeweight="0">
                <v:stroke miterlimit="83231f" joinstyle="miter"/>
                <v:path arrowok="t" textboxrect="0,0,27432,27432"/>
              </v:shape>
              <v:shape id="Shape 4795" o:spid="_x0000_s1063"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" path="m,l403860,r,27432l,27432,,e" fillcolor="#943634" stroked="f" strokeweight="0">
                <v:stroke miterlimit="83231f" joinstyle="miter"/>
                <v:path arrowok="t" textboxrect="0,0,403860,27432"/>
              </v:shape>
              <v:shape id="Shape 4796" o:spid="_x0000_s1064"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" path="m,l403860,r,47549l,47549,,e" fillcolor="#943634" stroked="f" strokeweight="0">
                <v:stroke miterlimit="83231f" joinstyle="miter"/>
                <v:path arrowok="t" textboxrect="0,0,403860,47549"/>
              </v:shape>
              <v:shape id="Shape 4797" o:spid="_x0000_s1065"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" path="m,l27432,r,74981l,74981,,e" fillcolor="#943634" stroked="f" strokeweight="0">
                <v:stroke miterlimit="83231f" joinstyle="miter"/>
                <v:path arrowok="t" textboxrect="0,0,27432,74981"/>
              </v:shape>
              <v:shape id="Shape 4798" o:spid="_x0000_s1066"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" path="m,l27432,r,27432l,27432,,e" fillcolor="#943634" stroked="f" strokeweight="0">
                <v:stroke miterlimit="83231f" joinstyle="miter"/>
                <v:path arrowok="t" textboxrect="0,0,27432,27432"/>
              </v:shape>
              <v:shape id="Shape 4799" o:spid="_x0000_s1067"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" path="m,l431292,r,45720l,45720,,e" fillcolor="#943634" stroked="f" strokeweight="0">
                <v:stroke miterlimit="83231f" joinstyle="miter"/>
                <v:path arrowok="t" textboxrect="0,0,431292,45720"/>
              </v:shape>
              <v:shape id="Shape 4800" o:spid="_x0000_s1068"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" path="m,l27432,r,207264l,207264,,e" fillcolor="#943634" stroked="f" strokeweight="0">
                <v:stroke miterlimit="83231f" joinstyle="miter"/>
                <v:path arrowok="t" textboxrect="0,0,27432,207264"/>
              </v:shape>
              <v:shape id="Shape 4801" o:spid="_x0000_s1069"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" path="m,l27432,r,27432l,27432,,e" fillcolor="#943634" stroked="f" strokeweight="0">
                <v:stroke miterlimit="83231f" joinstyle="miter"/>
                <v:path arrowok="t" textboxrect="0,0,27432,27432"/>
              </v:shape>
              <v:shape id="Shape 4802" o:spid="_x0000_s1070"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" path="m,l403860,r,27432l,27432,,e" fillcolor="#943634" stroked="f" strokeweight="0">
                <v:stroke miterlimit="83231f" joinstyle="miter"/>
                <v:path arrowok="t" textboxrect="0,0,403860,27432"/>
              </v:shape>
              <v:shape id="Shape 4803" o:spid="_x0000_s1071"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" path="m,l27432,r,207264l,207264,,e" fillcolor="#943634" stroked="f" strokeweight="0">
                <v:stroke miterlimit="83231f" joinstyle="miter"/>
                <v:path arrowok="t" textboxrect="0,0,27432,207264"/>
              </v:shape>
              <v:shape id="Shape 4804" o:spid="_x0000_s1072"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" path="m,l27432,r,27432l,27432,,e" fillcolor="#943634" stroked="f" strokeweight="0">
                <v:stroke miterlimit="83231f" joinstyle="miter"/>
                <v:path arrowok="t" textboxrect="0,0,27432,27432"/>
              </v:shape>
              <v:shape id="Shape 4805" o:spid="_x0000_s1073"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4058" w14:textId="77777777" w:rsidR="00E5732C" w:rsidRDefault="00293C71">
    <w:pPr>
      <w:spacing w:after="0"/>
    </w:pPr>
    <w:r>
      <w:rPr>
        <w:noProof/>
      </w:rPr>
      <mc:AlternateContent>
        <mc:Choice Requires="wpg">
          <w:drawing>
            <wp:anchor distT="0" distB="0" distL="114300" distR="114300" simplePos="0" relativeHeight="251660288" behindDoc="0" locked="0" layoutInCell="1" allowOverlap="1" wp14:anchorId="41F0EB10" wp14:editId="52769489">
              <wp:simplePos x="0" y="0"/>
              <wp:positionH relativeFrom="page">
                <wp:posOffset>814121</wp:posOffset>
              </wp:positionH>
              <wp:positionV relativeFrom="page">
                <wp:posOffset>900633</wp:posOffset>
              </wp:positionV>
              <wp:extent cx="5921578" cy="309676"/>
              <wp:effectExtent l="0" t="0" r="0" b="0"/>
              <wp:wrapSquare wrapText="bothSides"/>
              <wp:docPr id="4550" name="Group 4550"/>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61" name="Shape 476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2" name="Shape 476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566" name="Rectangle 4566"/>
                      <wps:cNvSpPr/>
                      <wps:spPr>
                        <a:xfrm>
                          <a:off x="86868" y="79156"/>
                          <a:ext cx="380753" cy="207922"/>
                        </a:xfrm>
                        <a:prstGeom prst="rect">
                          <a:avLst/>
                        </a:prstGeom>
                        <a:ln>
                          <a:noFill/>
                        </a:ln>
                      </wps:spPr>
                      <wps:txbx>
                        <w:txbxContent>
                          <w:p w14:paraId="374FF6C4"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567" name="Rectangle 4567"/>
                      <wps:cNvSpPr/>
                      <wps:spPr>
                        <a:xfrm>
                          <a:off x="371856" y="68122"/>
                          <a:ext cx="44582" cy="226002"/>
                        </a:xfrm>
                        <a:prstGeom prst="rect">
                          <a:avLst/>
                        </a:prstGeom>
                        <a:ln>
                          <a:noFill/>
                        </a:ln>
                      </wps:spPr>
                      <wps:txbx>
                        <w:txbxContent>
                          <w:p w14:paraId="3AFCD84D"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568" name="Rectangle 4568"/>
                      <wps:cNvSpPr/>
                      <wps:spPr>
                        <a:xfrm>
                          <a:off x="518109" y="127403"/>
                          <a:ext cx="1363888" cy="142889"/>
                        </a:xfrm>
                        <a:prstGeom prst="rect">
                          <a:avLst/>
                        </a:prstGeom>
                        <a:ln>
                          <a:noFill/>
                        </a:ln>
                      </wps:spPr>
                      <wps:txbx>
                        <w:txbxContent>
                          <w:p w14:paraId="37249BD0"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569" name="Rectangle 4569"/>
                      <wps:cNvSpPr/>
                      <wps:spPr>
                        <a:xfrm>
                          <a:off x="1544142" y="72695"/>
                          <a:ext cx="47355" cy="226002"/>
                        </a:xfrm>
                        <a:prstGeom prst="rect">
                          <a:avLst/>
                        </a:prstGeom>
                        <a:ln>
                          <a:noFill/>
                        </a:ln>
                      </wps:spPr>
                      <wps:txbx>
                        <w:txbxContent>
                          <w:p w14:paraId="7641D069"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63" name="Shape 476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4" name="Shape 476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5" name="Shape 476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6" name="Shape 476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7" name="Shape 476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8" name="Shape 476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9" name="Shape 476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0" name="Shape 477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1" name="Shape 477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2" name="Shape 477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3" name="Shape 477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4" name="Shape 477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5" name="Shape 477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41F0EB10" id="Group 4550" o:spid="_x0000_s1074" style="position:absolute;margin-left:64.1pt;margin-top:70.9pt;width:466.25pt;height:24.4pt;z-index:251660288;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">
              <v:shape id="Shape 4761" o:spid="_x0000_s1075"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" path="m,l403860,r,251764l,251764,,e" fillcolor="#943634" stroked="f" strokeweight="0">
                <v:stroke miterlimit="83231f" joinstyle="miter"/>
                <v:path arrowok="t" textboxrect="0,0,403860,251764"/>
              </v:shape>
              <v:shape id="Shape 4762" o:spid="_x0000_s1076"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" path="m,l284988,r,160020l,160020,,e" fillcolor="#943634" stroked="f" strokeweight="0">
                <v:stroke miterlimit="83231f" joinstyle="miter"/>
                <v:path arrowok="t" textboxrect="0,0,284988,160020"/>
              </v:shape>
              <v:rect id="Rectangle 4566" o:spid="_x0000_s1077"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ZxxwAAAN0AAAAPAAAAZHJzL2Rvd25yZXYueG1sRI9Ba8JA&#10;FITvhf6H5RW8NZtKG2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HIBVnHHAAAA3QAA&#10;AA8AAAAAAAAAAAAAAAAABwIAAGRycy9kb3ducmV2LnhtbFBLBQYAAAAAAwADALcAAAD7AgAAAAA=&#10;" filled="f" stroked="f">
                <v:textbox inset="0,0,0,0">
                  <w:txbxContent>
                    <w:p w14:paraId="374FF6C4" w14:textId="77777777" w:rsidR="00E5732C" w:rsidRDefault="00293C71">
                      <w:r>
                        <w:rPr>
                          <w:rFonts w:ascii="Arial" w:eastAsia="Arial" w:hAnsi="Arial" w:cs="Arial"/>
                          <w:b/>
                          <w:color w:val="FFFFFF"/>
                          <w:sz w:val="22"/>
                        </w:rPr>
                        <w:t>LTTC</w:t>
                      </w:r>
                    </w:p>
                  </w:txbxContent>
                </v:textbox>
              </v:rect>
              <v:rect id="Rectangle 4567" o:spid="_x0000_s1078"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PqxwAAAN0AAAAPAAAAZHJzL2Rvd25yZXYueG1sRI9Pa8JA&#10;FMTvBb/D8oTemo3Fpp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B1N8+rHAAAA3QAA&#10;AA8AAAAAAAAAAAAAAAAABwIAAGRycy9kb3ducmV2LnhtbFBLBQYAAAAAAwADALcAAAD7AgAAAAA=&#10;" filled="f" stroked="f">
                <v:textbox inset="0,0,0,0">
                  <w:txbxContent>
                    <w:p w14:paraId="3AFCD84D" w14:textId="77777777" w:rsidR="00E5732C" w:rsidRDefault="00293C71">
                      <w:r>
                        <w:rPr>
                          <w:rFonts w:ascii="Arial" w:eastAsia="Arial" w:hAnsi="Arial" w:cs="Arial"/>
                          <w:b/>
                          <w:sz w:val="24"/>
                        </w:rPr>
                        <w:t xml:space="preserve"> </w:t>
                      </w:r>
                    </w:p>
                  </w:txbxContent>
                </v:textbox>
              </v:rect>
              <v:rect id="Rectangle 4568" o:spid="_x0000_s1079"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meYwwAAAN0AAAAPAAAAZHJzL2Rvd25yZXYueG1sRE9Ni8Iw&#10;EL0L/ocwgjdNXVS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bNJnmMMAAADdAAAADwAA&#10;AAAAAAAAAAAAAAAHAgAAZHJzL2Rvd25yZXYueG1sUEsFBgAAAAADAAMAtwAAAPcCAAAAAA==&#10;" filled="f" stroked="f">
                <v:textbox inset="0,0,0,0">
                  <w:txbxContent>
                    <w:p w14:paraId="37249BD0" w14:textId="77777777" w:rsidR="00E5732C" w:rsidRDefault="00293C71">
                      <w:r>
                        <w:rPr>
                          <w:rFonts w:ascii="Arial" w:eastAsia="Arial" w:hAnsi="Arial" w:cs="Arial"/>
                          <w:sz w:val="18"/>
                        </w:rPr>
                        <w:t>Hội thảo khoa học 2021</w:t>
                      </w:r>
                    </w:p>
                  </w:txbxContent>
                </v:textbox>
              </v:rect>
              <v:rect id="Rectangle 4569" o:spid="_x0000_s1080"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IDxgAAAN0AAAAPAAAAZHJzL2Rvd25yZXYueG1sRI9Ba8JA&#10;FITvhf6H5Qne6kZpxc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A57CA8YAAADdAAAA&#10;DwAAAAAAAAAAAAAAAAAHAgAAZHJzL2Rvd25yZXYueG1sUEsFBgAAAAADAAMAtwAAAPoCAAAAAA==&#10;" filled="f" stroked="f">
                <v:textbox inset="0,0,0,0">
                  <w:txbxContent>
                    <w:p w14:paraId="7641D069" w14:textId="77777777" w:rsidR="00E5732C" w:rsidRDefault="00293C71">
                      <w:r>
                        <w:rPr>
                          <w:rFonts w:ascii="Arial" w:eastAsia="Arial" w:hAnsi="Arial" w:cs="Arial"/>
                          <w:sz w:val="24"/>
                        </w:rPr>
                        <w:t xml:space="preserve"> </w:t>
                      </w:r>
                    </w:p>
                  </w:txbxContent>
                </v:textbox>
              </v:rect>
              <v:shape id="Shape 4763" o:spid="_x0000_s1081"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" path="m,l27432,r,74981l,74981,,e" fillcolor="#943634" stroked="f" strokeweight="0">
                <v:stroke miterlimit="83231f" joinstyle="miter"/>
                <v:path arrowok="t" textboxrect="0,0,27432,74981"/>
              </v:shape>
              <v:shape id="Shape 4764" o:spid="_x0000_s1082"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" path="m,l27432,r,27432l,27432,,e" fillcolor="#943634" stroked="f" strokeweight="0">
                <v:stroke miterlimit="83231f" joinstyle="miter"/>
                <v:path arrowok="t" textboxrect="0,0,27432,27432"/>
              </v:shape>
              <v:shape id="Shape 4765" o:spid="_x0000_s1083"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" path="m,l403860,r,27432l,27432,,e" fillcolor="#943634" stroked="f" strokeweight="0">
                <v:stroke miterlimit="83231f" joinstyle="miter"/>
                <v:path arrowok="t" textboxrect="0,0,403860,27432"/>
              </v:shape>
              <v:shape id="Shape 4766" o:spid="_x0000_s1084"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" path="m,l403860,r,47549l,47549,,e" fillcolor="#943634" stroked="f" strokeweight="0">
                <v:stroke miterlimit="83231f" joinstyle="miter"/>
                <v:path arrowok="t" textboxrect="0,0,403860,47549"/>
              </v:shape>
              <v:shape id="Shape 4767" o:spid="_x0000_s1085"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" path="m,l27432,r,74981l,74981,,e" fillcolor="#943634" stroked="f" strokeweight="0">
                <v:stroke miterlimit="83231f" joinstyle="miter"/>
                <v:path arrowok="t" textboxrect="0,0,27432,74981"/>
              </v:shape>
              <v:shape id="Shape 4768" o:spid="_x0000_s1086"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" path="m,l27432,r,27432l,27432,,e" fillcolor="#943634" stroked="f" strokeweight="0">
                <v:stroke miterlimit="83231f" joinstyle="miter"/>
                <v:path arrowok="t" textboxrect="0,0,27432,27432"/>
              </v:shape>
              <v:shape id="Shape 4769" o:spid="_x0000_s1087"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" path="m,l431292,r,45720l,45720,,e" fillcolor="#943634" stroked="f" strokeweight="0">
                <v:stroke miterlimit="83231f" joinstyle="miter"/>
                <v:path arrowok="t" textboxrect="0,0,431292,45720"/>
              </v:shape>
              <v:shape id="Shape 4770" o:spid="_x0000_s1088"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" path="m,l27432,r,207264l,207264,,e" fillcolor="#943634" stroked="f" strokeweight="0">
                <v:stroke miterlimit="83231f" joinstyle="miter"/>
                <v:path arrowok="t" textboxrect="0,0,27432,207264"/>
              </v:shape>
              <v:shape id="Shape 4771" o:spid="_x0000_s1089"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" path="m,l27432,r,27432l,27432,,e" fillcolor="#943634" stroked="f" strokeweight="0">
                <v:stroke miterlimit="83231f" joinstyle="miter"/>
                <v:path arrowok="t" textboxrect="0,0,27432,27432"/>
              </v:shape>
              <v:shape id="Shape 4772" o:spid="_x0000_s1090"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" path="m,l403860,r,27432l,27432,,e" fillcolor="#943634" stroked="f" strokeweight="0">
                <v:stroke miterlimit="83231f" joinstyle="miter"/>
                <v:path arrowok="t" textboxrect="0,0,403860,27432"/>
              </v:shape>
              <v:shape id="Shape 4773" o:spid="_x0000_s1091"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" path="m,l27432,r,207264l,207264,,e" fillcolor="#943634" stroked="f" strokeweight="0">
                <v:stroke miterlimit="83231f" joinstyle="miter"/>
                <v:path arrowok="t" textboxrect="0,0,27432,207264"/>
              </v:shape>
              <v:shape id="Shape 4774" o:spid="_x0000_s1092"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" path="m,l27432,r,27432l,27432,,e" fillcolor="#943634" stroked="f" strokeweight="0">
                <v:stroke miterlimit="83231f" joinstyle="miter"/>
                <v:path arrowok="t" textboxrect="0,0,27432,27432"/>
              </v:shape>
              <v:shape id="Shape 4775" o:spid="_x0000_s1093"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E6989"/>
    <w:multiLevelType w:val="multilevel"/>
    <w:tmpl w:val="10168A42"/>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3"/>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 w15:restartNumberingAfterBreak="0">
    <w:nsid w:val="0D41242F"/>
    <w:multiLevelType w:val="hybridMultilevel"/>
    <w:tmpl w:val="CEFAD974"/>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D4C60E1"/>
    <w:multiLevelType w:val="multilevel"/>
    <w:tmpl w:val="CED0912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74030F"/>
    <w:multiLevelType w:val="hybridMultilevel"/>
    <w:tmpl w:val="284C5164"/>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3A183D"/>
    <w:multiLevelType w:val="hybridMultilevel"/>
    <w:tmpl w:val="1786F6B0"/>
    <w:lvl w:ilvl="0" w:tplc="4E0EF27C">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 w15:restartNumberingAfterBreak="0">
    <w:nsid w:val="22640AA6"/>
    <w:multiLevelType w:val="multilevel"/>
    <w:tmpl w:val="C6D8C1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7E63C2"/>
    <w:multiLevelType w:val="hybridMultilevel"/>
    <w:tmpl w:val="035E9706"/>
    <w:lvl w:ilvl="0" w:tplc="39587792">
      <w:start w:val="1"/>
      <w:numFmt w:val="decimal"/>
      <w:lvlText w:val="%1."/>
      <w:lvlJc w:val="left"/>
      <w:pPr>
        <w:ind w:left="720" w:hanging="360"/>
      </w:pPr>
      <w:rPr>
        <w:rFonts w:asciiTheme="minorHAnsi" w:hAnsiTheme="minorHAnsi" w:cstheme="minorBidi"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83612"/>
    <w:multiLevelType w:val="hybridMultilevel"/>
    <w:tmpl w:val="33F23A6A"/>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9A2676"/>
    <w:multiLevelType w:val="multilevel"/>
    <w:tmpl w:val="49E2F7B2"/>
    <w:lvl w:ilvl="0">
      <w:start w:val="1"/>
      <w:numFmt w:val="decimal"/>
      <w:lvlText w:val="%1."/>
      <w:lvlJc w:val="left"/>
      <w:pPr>
        <w:ind w:left="375" w:hanging="375"/>
      </w:pPr>
      <w:rPr>
        <w:rFonts w:hint="default"/>
      </w:rPr>
    </w:lvl>
    <w:lvl w:ilvl="1">
      <w:start w:val="1"/>
      <w:numFmt w:val="decimal"/>
      <w:lvlText w:val="%1.%2."/>
      <w:lvlJc w:val="left"/>
      <w:pPr>
        <w:ind w:left="583" w:hanging="375"/>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104" w:hanging="1440"/>
      </w:pPr>
      <w:rPr>
        <w:rFonts w:hint="default"/>
      </w:rPr>
    </w:lvl>
  </w:abstractNum>
  <w:abstractNum w:abstractNumId="12" w15:restartNumberingAfterBreak="0">
    <w:nsid w:val="32F3549F"/>
    <w:multiLevelType w:val="multilevel"/>
    <w:tmpl w:val="50DA477A"/>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3" w15:restartNumberingAfterBreak="0">
    <w:nsid w:val="35664723"/>
    <w:multiLevelType w:val="hybridMultilevel"/>
    <w:tmpl w:val="7B863C4C"/>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285CA8"/>
    <w:multiLevelType w:val="hybridMultilevel"/>
    <w:tmpl w:val="A83225D0"/>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56F2D"/>
    <w:multiLevelType w:val="hybridMultilevel"/>
    <w:tmpl w:val="BF9C5730"/>
    <w:lvl w:ilvl="0" w:tplc="5BC89462">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C5E876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106860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DED43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252126E">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BD4458C">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BAA754C">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9B8F98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B3C0F7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E3A0460"/>
    <w:multiLevelType w:val="hybridMultilevel"/>
    <w:tmpl w:val="7868BBA6"/>
    <w:lvl w:ilvl="0" w:tplc="A28A2BB8">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F4A0A"/>
    <w:multiLevelType w:val="hybridMultilevel"/>
    <w:tmpl w:val="48C06EEA"/>
    <w:lvl w:ilvl="0" w:tplc="278EFFF6">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41C67E8F"/>
    <w:multiLevelType w:val="hybridMultilevel"/>
    <w:tmpl w:val="00B2EA16"/>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5CD"/>
    <w:multiLevelType w:val="hybridMultilevel"/>
    <w:tmpl w:val="BE462690"/>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81F5A"/>
    <w:multiLevelType w:val="hybridMultilevel"/>
    <w:tmpl w:val="D01C67D0"/>
    <w:lvl w:ilvl="0" w:tplc="371EDACC">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F88F2FE">
      <w:start w:val="1"/>
      <w:numFmt w:val="bullet"/>
      <w:lvlText w:val="o"/>
      <w:lvlJc w:val="left"/>
      <w:pPr>
        <w:ind w:left="19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A218EAAE">
      <w:start w:val="1"/>
      <w:numFmt w:val="bullet"/>
      <w:lvlText w:val="▪"/>
      <w:lvlJc w:val="left"/>
      <w:pPr>
        <w:ind w:left="27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1C4ACBC">
      <w:start w:val="1"/>
      <w:numFmt w:val="bullet"/>
      <w:lvlText w:val="•"/>
      <w:lvlJc w:val="left"/>
      <w:pPr>
        <w:ind w:left="34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38A8FE2">
      <w:start w:val="1"/>
      <w:numFmt w:val="bullet"/>
      <w:lvlText w:val="o"/>
      <w:lvlJc w:val="left"/>
      <w:pPr>
        <w:ind w:left="41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51869AC">
      <w:start w:val="1"/>
      <w:numFmt w:val="bullet"/>
      <w:lvlText w:val="▪"/>
      <w:lvlJc w:val="left"/>
      <w:pPr>
        <w:ind w:left="48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A657B2">
      <w:start w:val="1"/>
      <w:numFmt w:val="bullet"/>
      <w:lvlText w:val="•"/>
      <w:lvlJc w:val="left"/>
      <w:pPr>
        <w:ind w:left="5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0D69D4C">
      <w:start w:val="1"/>
      <w:numFmt w:val="bullet"/>
      <w:lvlText w:val="o"/>
      <w:lvlJc w:val="left"/>
      <w:pPr>
        <w:ind w:left="63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5DC086C">
      <w:start w:val="1"/>
      <w:numFmt w:val="bullet"/>
      <w:lvlText w:val="▪"/>
      <w:lvlJc w:val="left"/>
      <w:pPr>
        <w:ind w:left="70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80B1B"/>
    <w:multiLevelType w:val="hybridMultilevel"/>
    <w:tmpl w:val="F746EF16"/>
    <w:lvl w:ilvl="0" w:tplc="F57E71D8">
      <w:start w:val="4"/>
      <w:numFmt w:val="decimal"/>
      <w:lvlText w:val="%1."/>
      <w:lvlJc w:val="left"/>
      <w:pPr>
        <w:ind w:left="568" w:hanging="360"/>
      </w:pPr>
      <w:rPr>
        <w:rFonts w:eastAsia="Times New Roman" w:cs="Times New Roman" w:hint="default"/>
        <w:b/>
      </w:rPr>
    </w:lvl>
    <w:lvl w:ilvl="1" w:tplc="10090019" w:tentative="1">
      <w:start w:val="1"/>
      <w:numFmt w:val="lowerLetter"/>
      <w:lvlText w:val="%2."/>
      <w:lvlJc w:val="left"/>
      <w:pPr>
        <w:ind w:left="1288" w:hanging="360"/>
      </w:pPr>
    </w:lvl>
    <w:lvl w:ilvl="2" w:tplc="1009001B" w:tentative="1">
      <w:start w:val="1"/>
      <w:numFmt w:val="lowerRoman"/>
      <w:lvlText w:val="%3."/>
      <w:lvlJc w:val="right"/>
      <w:pPr>
        <w:ind w:left="2008" w:hanging="180"/>
      </w:pPr>
    </w:lvl>
    <w:lvl w:ilvl="3" w:tplc="1009000F" w:tentative="1">
      <w:start w:val="1"/>
      <w:numFmt w:val="decimal"/>
      <w:lvlText w:val="%4."/>
      <w:lvlJc w:val="left"/>
      <w:pPr>
        <w:ind w:left="2728" w:hanging="360"/>
      </w:pPr>
    </w:lvl>
    <w:lvl w:ilvl="4" w:tplc="10090019" w:tentative="1">
      <w:start w:val="1"/>
      <w:numFmt w:val="lowerLetter"/>
      <w:lvlText w:val="%5."/>
      <w:lvlJc w:val="left"/>
      <w:pPr>
        <w:ind w:left="3448" w:hanging="360"/>
      </w:pPr>
    </w:lvl>
    <w:lvl w:ilvl="5" w:tplc="1009001B" w:tentative="1">
      <w:start w:val="1"/>
      <w:numFmt w:val="lowerRoman"/>
      <w:lvlText w:val="%6."/>
      <w:lvlJc w:val="right"/>
      <w:pPr>
        <w:ind w:left="4168" w:hanging="180"/>
      </w:pPr>
    </w:lvl>
    <w:lvl w:ilvl="6" w:tplc="1009000F" w:tentative="1">
      <w:start w:val="1"/>
      <w:numFmt w:val="decimal"/>
      <w:lvlText w:val="%7."/>
      <w:lvlJc w:val="left"/>
      <w:pPr>
        <w:ind w:left="4888" w:hanging="360"/>
      </w:pPr>
    </w:lvl>
    <w:lvl w:ilvl="7" w:tplc="10090019" w:tentative="1">
      <w:start w:val="1"/>
      <w:numFmt w:val="lowerLetter"/>
      <w:lvlText w:val="%8."/>
      <w:lvlJc w:val="left"/>
      <w:pPr>
        <w:ind w:left="5608" w:hanging="360"/>
      </w:pPr>
    </w:lvl>
    <w:lvl w:ilvl="8" w:tplc="1009001B" w:tentative="1">
      <w:start w:val="1"/>
      <w:numFmt w:val="lowerRoman"/>
      <w:lvlText w:val="%9."/>
      <w:lvlJc w:val="right"/>
      <w:pPr>
        <w:ind w:left="6328" w:hanging="180"/>
      </w:pPr>
    </w:lvl>
  </w:abstractNum>
  <w:abstractNum w:abstractNumId="25" w15:restartNumberingAfterBreak="0">
    <w:nsid w:val="730B3E27"/>
    <w:multiLevelType w:val="hybridMultilevel"/>
    <w:tmpl w:val="6142BF54"/>
    <w:lvl w:ilvl="0" w:tplc="A48898EC">
      <w:start w:val="1"/>
      <w:numFmt w:val="decimal"/>
      <w:lvlText w:val="%1."/>
      <w:lvlJc w:val="left"/>
      <w:pPr>
        <w:ind w:left="2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F78C388">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B98236A8">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DE81FA4">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14330C">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CF186C6E">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5ADE6E94">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A260C8E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FFC2581C">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EC1AD9"/>
    <w:multiLevelType w:val="hybridMultilevel"/>
    <w:tmpl w:val="4F98CFFE"/>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110F84"/>
    <w:multiLevelType w:val="hybridMultilevel"/>
    <w:tmpl w:val="D9504C5E"/>
    <w:lvl w:ilvl="0" w:tplc="110A2660">
      <w:start w:val="1"/>
      <w:numFmt w:val="bullet"/>
      <w:lvlText w:val="-"/>
      <w:lvlJc w:val="left"/>
      <w:pPr>
        <w:ind w:left="11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A58C49A">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146CFE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ACF3B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B68AA42">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D787FF0">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E347D3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77A3BB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D80194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25"/>
  </w:num>
  <w:num w:numId="2">
    <w:abstractNumId w:val="22"/>
  </w:num>
  <w:num w:numId="3">
    <w:abstractNumId w:val="15"/>
  </w:num>
  <w:num w:numId="4">
    <w:abstractNumId w:val="27"/>
  </w:num>
  <w:num w:numId="5">
    <w:abstractNumId w:val="11"/>
  </w:num>
  <w:num w:numId="6">
    <w:abstractNumId w:val="19"/>
  </w:num>
  <w:num w:numId="7">
    <w:abstractNumId w:val="12"/>
  </w:num>
  <w:num w:numId="8">
    <w:abstractNumId w:val="20"/>
  </w:num>
  <w:num w:numId="9">
    <w:abstractNumId w:val="26"/>
  </w:num>
  <w:num w:numId="10">
    <w:abstractNumId w:val="0"/>
  </w:num>
  <w:num w:numId="11">
    <w:abstractNumId w:val="13"/>
  </w:num>
  <w:num w:numId="12">
    <w:abstractNumId w:val="1"/>
  </w:num>
  <w:num w:numId="13">
    <w:abstractNumId w:val="10"/>
  </w:num>
  <w:num w:numId="14">
    <w:abstractNumId w:val="3"/>
  </w:num>
  <w:num w:numId="15">
    <w:abstractNumId w:val="14"/>
  </w:num>
  <w:num w:numId="16">
    <w:abstractNumId w:val="16"/>
  </w:num>
  <w:num w:numId="17">
    <w:abstractNumId w:val="17"/>
  </w:num>
  <w:num w:numId="18">
    <w:abstractNumId w:val="24"/>
  </w:num>
  <w:num w:numId="19">
    <w:abstractNumId w:val="7"/>
  </w:num>
  <w:num w:numId="20">
    <w:abstractNumId w:val="2"/>
  </w:num>
  <w:num w:numId="21">
    <w:abstractNumId w:val="23"/>
  </w:num>
  <w:num w:numId="22">
    <w:abstractNumId w:val="21"/>
  </w:num>
  <w:num w:numId="23">
    <w:abstractNumId w:val="6"/>
  </w:num>
  <w:num w:numId="24">
    <w:abstractNumId w:val="4"/>
  </w:num>
  <w:num w:numId="25">
    <w:abstractNumId w:val="5"/>
  </w:num>
  <w:num w:numId="26">
    <w:abstractNumId w:val="18"/>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xMjewNDYzMTE0NrRQ0lEKTi0uzszPAykwNKoFACJn6qQtAAAA"/>
  </w:docVars>
  <w:rsids>
    <w:rsidRoot w:val="00E5732C"/>
    <w:rsid w:val="0000768C"/>
    <w:rsid w:val="000205F0"/>
    <w:rsid w:val="00031D7A"/>
    <w:rsid w:val="00044D08"/>
    <w:rsid w:val="000500E1"/>
    <w:rsid w:val="00076281"/>
    <w:rsid w:val="00115BE2"/>
    <w:rsid w:val="00126ECD"/>
    <w:rsid w:val="001640D0"/>
    <w:rsid w:val="00164AA7"/>
    <w:rsid w:val="001759E4"/>
    <w:rsid w:val="00185AD7"/>
    <w:rsid w:val="001D774F"/>
    <w:rsid w:val="001E2D83"/>
    <w:rsid w:val="001E6F1E"/>
    <w:rsid w:val="001F02D3"/>
    <w:rsid w:val="002016A6"/>
    <w:rsid w:val="00211809"/>
    <w:rsid w:val="00214A00"/>
    <w:rsid w:val="0023296C"/>
    <w:rsid w:val="002615BE"/>
    <w:rsid w:val="002622BB"/>
    <w:rsid w:val="002632B4"/>
    <w:rsid w:val="002876FD"/>
    <w:rsid w:val="00293C71"/>
    <w:rsid w:val="002B26B3"/>
    <w:rsid w:val="002D2A32"/>
    <w:rsid w:val="002F4C3F"/>
    <w:rsid w:val="00325BCB"/>
    <w:rsid w:val="00345D20"/>
    <w:rsid w:val="00363C49"/>
    <w:rsid w:val="00375B7A"/>
    <w:rsid w:val="00402BE8"/>
    <w:rsid w:val="0043173C"/>
    <w:rsid w:val="00453A3B"/>
    <w:rsid w:val="004552F8"/>
    <w:rsid w:val="00480D31"/>
    <w:rsid w:val="00483065"/>
    <w:rsid w:val="004D0461"/>
    <w:rsid w:val="004E3E2B"/>
    <w:rsid w:val="004E5677"/>
    <w:rsid w:val="004F38A7"/>
    <w:rsid w:val="00506D5A"/>
    <w:rsid w:val="00516994"/>
    <w:rsid w:val="00524A6F"/>
    <w:rsid w:val="00542D76"/>
    <w:rsid w:val="00561BD9"/>
    <w:rsid w:val="005729E8"/>
    <w:rsid w:val="005877B4"/>
    <w:rsid w:val="005B1D6C"/>
    <w:rsid w:val="005C7BBD"/>
    <w:rsid w:val="005D71EF"/>
    <w:rsid w:val="0060211D"/>
    <w:rsid w:val="00646B0B"/>
    <w:rsid w:val="006B050F"/>
    <w:rsid w:val="006B2225"/>
    <w:rsid w:val="006B77A5"/>
    <w:rsid w:val="0079026C"/>
    <w:rsid w:val="007A5198"/>
    <w:rsid w:val="007B6CAA"/>
    <w:rsid w:val="007D2842"/>
    <w:rsid w:val="007E3B7F"/>
    <w:rsid w:val="00813BE9"/>
    <w:rsid w:val="0082182F"/>
    <w:rsid w:val="00824B02"/>
    <w:rsid w:val="00852138"/>
    <w:rsid w:val="008708EE"/>
    <w:rsid w:val="00883363"/>
    <w:rsid w:val="00896237"/>
    <w:rsid w:val="008A17EA"/>
    <w:rsid w:val="008C48D3"/>
    <w:rsid w:val="008D014D"/>
    <w:rsid w:val="008D0BD2"/>
    <w:rsid w:val="008E305E"/>
    <w:rsid w:val="00921479"/>
    <w:rsid w:val="0094516E"/>
    <w:rsid w:val="00950DC2"/>
    <w:rsid w:val="009814C8"/>
    <w:rsid w:val="009D50E9"/>
    <w:rsid w:val="009F195F"/>
    <w:rsid w:val="009F51A6"/>
    <w:rsid w:val="00A37887"/>
    <w:rsid w:val="00AB25E9"/>
    <w:rsid w:val="00B302C1"/>
    <w:rsid w:val="00B40189"/>
    <w:rsid w:val="00B5786B"/>
    <w:rsid w:val="00BC5E91"/>
    <w:rsid w:val="00BE73C6"/>
    <w:rsid w:val="00BF061A"/>
    <w:rsid w:val="00BF4CBC"/>
    <w:rsid w:val="00BF4FF1"/>
    <w:rsid w:val="00C136CF"/>
    <w:rsid w:val="00C24430"/>
    <w:rsid w:val="00C74F40"/>
    <w:rsid w:val="00C93CB4"/>
    <w:rsid w:val="00CB0144"/>
    <w:rsid w:val="00CD4168"/>
    <w:rsid w:val="00D129D2"/>
    <w:rsid w:val="00D4640C"/>
    <w:rsid w:val="00D566ED"/>
    <w:rsid w:val="00D56F64"/>
    <w:rsid w:val="00D72CAB"/>
    <w:rsid w:val="00DD0233"/>
    <w:rsid w:val="00DF0546"/>
    <w:rsid w:val="00E343D2"/>
    <w:rsid w:val="00E40745"/>
    <w:rsid w:val="00E5732C"/>
    <w:rsid w:val="00EA48FE"/>
    <w:rsid w:val="00EB3546"/>
    <w:rsid w:val="00ED2C81"/>
    <w:rsid w:val="00EE126B"/>
    <w:rsid w:val="00EE74AA"/>
    <w:rsid w:val="00F04BC9"/>
    <w:rsid w:val="00F27234"/>
    <w:rsid w:val="00F6085E"/>
    <w:rsid w:val="00F657D7"/>
    <w:rsid w:val="00F778FA"/>
    <w:rsid w:val="00F862F2"/>
    <w:rsid w:val="00F902E4"/>
    <w:rsid w:val="00FA0B8D"/>
    <w:rsid w:val="00FC27F5"/>
    <w:rsid w:val="00FD723C"/>
    <w:rsid w:val="00FF4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027B"/>
  <w15:docId w15:val="{D72749D9-1755-4AD2-9FAE-8415DA62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link w:val="ListParagraphChar"/>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styleId="UnresolvedMention">
    <w:name w:val="Unresolved Mention"/>
    <w:basedOn w:val="DefaultParagraphFont"/>
    <w:uiPriority w:val="99"/>
    <w:semiHidden/>
    <w:unhideWhenUsed/>
    <w:rsid w:val="006B050F"/>
    <w:rPr>
      <w:color w:val="605E5C"/>
      <w:shd w:val="clear" w:color="auto" w:fill="E1DFDD"/>
    </w:rPr>
  </w:style>
  <w:style w:type="paragraph" w:styleId="HTMLPreformatted">
    <w:name w:val="HTML Preformatted"/>
    <w:basedOn w:val="Normal"/>
    <w:link w:val="HTMLPreformattedChar"/>
    <w:uiPriority w:val="99"/>
    <w:unhideWhenUsed/>
    <w:rsid w:val="008E3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8E305E"/>
    <w:rPr>
      <w:rFonts w:ascii="Courier New" w:eastAsia="Times New Roman" w:hAnsi="Courier New" w:cs="Courier New"/>
      <w:color w:val="auto"/>
      <w:sz w:val="20"/>
      <w:szCs w:val="20"/>
    </w:rPr>
  </w:style>
  <w:style w:type="paragraph" w:styleId="NoSpacing">
    <w:name w:val="No Spacing"/>
    <w:uiPriority w:val="1"/>
    <w:qFormat/>
    <w:rsid w:val="00BE73C6"/>
    <w:pPr>
      <w:spacing w:after="0" w:line="240" w:lineRule="auto"/>
    </w:pPr>
    <w:rPr>
      <w:rFonts w:asciiTheme="minorHAnsi" w:eastAsiaTheme="minorHAnsi" w:hAnsiTheme="minorHAnsi" w:cstheme="minorBidi"/>
      <w:color w:val="auto"/>
      <w:sz w:val="22"/>
      <w:lang w:val="en-GB"/>
    </w:rPr>
  </w:style>
  <w:style w:type="paragraph" w:styleId="NormalWeb">
    <w:name w:val="Normal (Web)"/>
    <w:basedOn w:val="Normal"/>
    <w:uiPriority w:val="99"/>
    <w:unhideWhenUsed/>
    <w:rsid w:val="00BE73C6"/>
    <w:pPr>
      <w:spacing w:before="100" w:beforeAutospacing="1" w:after="100" w:afterAutospacing="1" w:line="240" w:lineRule="auto"/>
    </w:pPr>
    <w:rPr>
      <w:rFonts w:eastAsia="Times New Roman" w:cs="Times New Roman"/>
      <w:color w:val="auto"/>
      <w:sz w:val="24"/>
      <w:szCs w:val="24"/>
    </w:rPr>
  </w:style>
  <w:style w:type="character" w:styleId="Strong">
    <w:name w:val="Strong"/>
    <w:basedOn w:val="DefaultParagraphFont"/>
    <w:uiPriority w:val="22"/>
    <w:qFormat/>
    <w:rsid w:val="00BE73C6"/>
    <w:rPr>
      <w:b/>
      <w:bCs/>
    </w:rPr>
  </w:style>
  <w:style w:type="character" w:customStyle="1" w:styleId="ListParagraphChar">
    <w:name w:val="List Paragraph Char"/>
    <w:basedOn w:val="DefaultParagraphFont"/>
    <w:link w:val="ListParagraph"/>
    <w:uiPriority w:val="34"/>
    <w:locked/>
    <w:rsid w:val="00BE7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ri%E1%BA%BFt_h%E1%BB%8Dc" TargetMode="External"/><Relationship Id="rId13" Type="http://schemas.openxmlformats.org/officeDocument/2006/relationships/hyperlink" Target="https://vi.wikipedia.org/wiki/B%C3%A0i_gi%E1%BA%A3ng_%C4%91i%E1%BB%87n_t%E1%BB%A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google.com.v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i.wikipedia.org/wiki/Qu%E1%BA%A3n_l%C3%BD_th%E1%BB%9Di_gia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wikipedia.org/wiki/Tr%E1%BB%B1c_tuy%E1%BA%BFn" TargetMode="External"/><Relationship Id="rId23" Type="http://schemas.openxmlformats.org/officeDocument/2006/relationships/fontTable" Target="fontTable.xml"/><Relationship Id="rId10" Type="http://schemas.openxmlformats.org/officeDocument/2006/relationships/hyperlink" Target="https://vi.wikipedia.org/wiki/Ch%E1%BB%A7_ngh%C4%A9a_t%E1%BB%B1_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wikipedia.org/wiki/T%C3%A2m_l%C3%BD_h%E1%BB%8Dc" TargetMode="External"/><Relationship Id="rId14" Type="http://schemas.openxmlformats.org/officeDocument/2006/relationships/hyperlink" Target="https://vi.wikipedia.org/wiki/H%E1%BB%8Dc_sinh"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7BF7-8770-425F-9032-25368563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8</Pages>
  <Words>4265</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FNU LNU</cp:lastModifiedBy>
  <cp:revision>31</cp:revision>
  <dcterms:created xsi:type="dcterms:W3CDTF">2021-06-08T06:20:00Z</dcterms:created>
  <dcterms:modified xsi:type="dcterms:W3CDTF">2021-07-19T08:56:00Z</dcterms:modified>
</cp:coreProperties>
</file>